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3A8B7E" w14:textId="77777777" w:rsidR="00D41274" w:rsidRPr="005C018C" w:rsidRDefault="00F75A6C" w:rsidP="00BE6F61">
      <w:pPr>
        <w:pStyle w:val="IEEETitle"/>
        <w:rPr>
          <w:b/>
          <w:sz w:val="40"/>
        </w:rPr>
      </w:pPr>
      <w:r>
        <w:rPr>
          <w:b/>
          <w:sz w:val="40"/>
        </w:rPr>
        <w:t>Title of the manuscript (20pt)</w:t>
      </w:r>
    </w:p>
    <w:p w14:paraId="7A064519" w14:textId="77777777" w:rsidR="00AC1973" w:rsidRPr="00AC1973" w:rsidRDefault="00AC1973" w:rsidP="00AC1973">
      <w:pPr>
        <w:rPr>
          <w:i/>
          <w:sz w:val="20"/>
          <w:szCs w:val="20"/>
          <w:lang w:val="en-GB" w:eastAsia="en-GB"/>
        </w:rPr>
      </w:pPr>
      <w:r>
        <w:rPr>
          <w:lang w:val="en-GB" w:eastAsia="en-GB"/>
        </w:rPr>
        <w:t xml:space="preserve">                                   </w:t>
      </w:r>
    </w:p>
    <w:p w14:paraId="5D95D8AD" w14:textId="77777777" w:rsidR="00E83AB5" w:rsidRPr="00B52102" w:rsidRDefault="00E83AB5" w:rsidP="00E83AB5">
      <w:pPr>
        <w:pBdr>
          <w:top w:val="nil"/>
          <w:left w:val="nil"/>
          <w:bottom w:val="nil"/>
          <w:right w:val="nil"/>
          <w:between w:val="nil"/>
        </w:pBdr>
        <w:spacing w:after="120"/>
        <w:jc w:val="center"/>
        <w:rPr>
          <w:rFonts w:eastAsia="Times New Roman"/>
          <w:b/>
          <w:color w:val="000000"/>
          <w:lang w:val="en-US" w:eastAsia="en-GB"/>
        </w:rPr>
      </w:pPr>
      <w:r w:rsidRPr="00B52102">
        <w:rPr>
          <w:rFonts w:eastAsia="Times New Roman"/>
          <w:b/>
          <w:color w:val="000000"/>
          <w:lang w:val="en-US" w:eastAsia="en-GB"/>
        </w:rPr>
        <w:t>First</w:t>
      </w:r>
      <w:r>
        <w:rPr>
          <w:rFonts w:eastAsia="Times New Roman"/>
          <w:b/>
          <w:color w:val="000000"/>
          <w:lang w:val="en-US" w:eastAsia="en-GB"/>
        </w:rPr>
        <w:t xml:space="preserve"> </w:t>
      </w:r>
      <w:r w:rsidRPr="00B52102">
        <w:rPr>
          <w:rFonts w:eastAsia="Times New Roman"/>
          <w:b/>
          <w:color w:val="000000"/>
          <w:lang w:val="en-US" w:eastAsia="en-GB"/>
        </w:rPr>
        <w:t>Author</w:t>
      </w:r>
      <w:r w:rsidRPr="00B52102">
        <w:rPr>
          <w:rFonts w:eastAsia="Times New Roman"/>
          <w:b/>
          <w:color w:val="000000"/>
          <w:vertAlign w:val="superscript"/>
          <w:lang w:val="en-US" w:eastAsia="en-GB"/>
        </w:rPr>
        <w:t>1</w:t>
      </w:r>
      <w:r w:rsidRPr="00B52102">
        <w:rPr>
          <w:rFonts w:eastAsia="Times New Roman"/>
          <w:b/>
          <w:color w:val="000000"/>
          <w:lang w:val="en-US" w:eastAsia="en-GB"/>
        </w:rPr>
        <w:t>,</w:t>
      </w:r>
      <w:r>
        <w:rPr>
          <w:rFonts w:eastAsia="Times New Roman"/>
          <w:b/>
          <w:color w:val="000000"/>
          <w:lang w:val="en-US" w:eastAsia="en-GB"/>
        </w:rPr>
        <w:t xml:space="preserve"> </w:t>
      </w:r>
      <w:r w:rsidRPr="00B52102">
        <w:rPr>
          <w:rFonts w:eastAsia="Times New Roman"/>
          <w:b/>
          <w:color w:val="000000"/>
          <w:lang w:val="en-US" w:eastAsia="en-GB"/>
        </w:rPr>
        <w:t>Second</w:t>
      </w:r>
      <w:r>
        <w:rPr>
          <w:rFonts w:eastAsia="Times New Roman"/>
          <w:b/>
          <w:color w:val="000000"/>
          <w:lang w:val="en-US" w:eastAsia="en-GB"/>
        </w:rPr>
        <w:t xml:space="preserve"> </w:t>
      </w:r>
      <w:r w:rsidRPr="00B52102">
        <w:rPr>
          <w:rFonts w:eastAsia="Times New Roman"/>
          <w:b/>
          <w:color w:val="000000"/>
          <w:lang w:val="en-US" w:eastAsia="en-GB"/>
        </w:rPr>
        <w:t>Author</w:t>
      </w:r>
      <w:r w:rsidRPr="00B52102">
        <w:rPr>
          <w:rFonts w:eastAsia="Times New Roman"/>
          <w:b/>
          <w:color w:val="000000"/>
          <w:vertAlign w:val="superscript"/>
          <w:lang w:val="en-US" w:eastAsia="en-GB"/>
        </w:rPr>
        <w:t>2*</w:t>
      </w:r>
      <w:r w:rsidRPr="00B52102">
        <w:rPr>
          <w:rFonts w:eastAsia="Times New Roman"/>
          <w:b/>
          <w:color w:val="000000"/>
          <w:lang w:val="en-US" w:eastAsia="en-GB"/>
        </w:rPr>
        <w:t>,</w:t>
      </w:r>
      <w:r>
        <w:rPr>
          <w:rFonts w:eastAsia="Times New Roman"/>
          <w:b/>
          <w:color w:val="000000"/>
          <w:lang w:val="en-US" w:eastAsia="en-GB"/>
        </w:rPr>
        <w:t xml:space="preserve"> </w:t>
      </w:r>
      <w:r w:rsidRPr="00B52102">
        <w:rPr>
          <w:rFonts w:eastAsia="Times New Roman"/>
          <w:b/>
          <w:color w:val="000000"/>
          <w:lang w:val="en-US" w:eastAsia="en-GB"/>
        </w:rPr>
        <w:t>Third</w:t>
      </w:r>
      <w:r>
        <w:rPr>
          <w:rFonts w:eastAsia="Times New Roman"/>
          <w:b/>
          <w:color w:val="000000"/>
          <w:lang w:val="en-US" w:eastAsia="en-GB"/>
        </w:rPr>
        <w:t xml:space="preserve"> </w:t>
      </w:r>
      <w:r w:rsidRPr="00B52102">
        <w:rPr>
          <w:rFonts w:eastAsia="Times New Roman"/>
          <w:b/>
          <w:color w:val="000000"/>
          <w:lang w:val="en-US" w:eastAsia="en-GB"/>
        </w:rPr>
        <w:t>Author</w:t>
      </w:r>
      <w:r w:rsidRPr="00B52102">
        <w:rPr>
          <w:rFonts w:eastAsia="Times New Roman"/>
          <w:b/>
          <w:color w:val="000000"/>
          <w:vertAlign w:val="superscript"/>
          <w:lang w:val="en-US" w:eastAsia="en-GB"/>
        </w:rPr>
        <w:t>3</w:t>
      </w:r>
    </w:p>
    <w:p w14:paraId="58A643C8" w14:textId="77777777" w:rsidR="00E83AB5" w:rsidRPr="00B52102" w:rsidRDefault="00E83AB5" w:rsidP="00E83AB5">
      <w:pPr>
        <w:widowControl w:val="0"/>
        <w:spacing w:line="240" w:lineRule="exact"/>
        <w:contextualSpacing/>
        <w:jc w:val="center"/>
        <w:rPr>
          <w:rFonts w:eastAsia="Times New Roman"/>
          <w:color w:val="000000"/>
          <w:sz w:val="20"/>
          <w:szCs w:val="20"/>
          <w:lang w:val="en-US" w:eastAsia="en-GB"/>
        </w:rPr>
      </w:pPr>
      <w:r w:rsidRPr="00B52102">
        <w:rPr>
          <w:rFonts w:eastAsia="Times New Roman"/>
          <w:color w:val="000000"/>
          <w:sz w:val="20"/>
          <w:szCs w:val="20"/>
          <w:vertAlign w:val="superscript"/>
          <w:lang w:val="en-US" w:eastAsia="en-GB"/>
        </w:rPr>
        <w:t>1</w:t>
      </w:r>
      <w:r>
        <w:rPr>
          <w:rFonts w:eastAsia="Times New Roman"/>
          <w:color w:val="000000"/>
          <w:sz w:val="20"/>
          <w:szCs w:val="20"/>
          <w:vertAlign w:val="superscript"/>
          <w:lang w:val="en-US" w:eastAsia="en-GB"/>
        </w:rPr>
        <w:t xml:space="preserve"> </w:t>
      </w:r>
      <w:r w:rsidRPr="00B52102">
        <w:rPr>
          <w:rFonts w:eastAsia="Times New Roman"/>
          <w:color w:val="000000"/>
          <w:sz w:val="20"/>
          <w:szCs w:val="20"/>
          <w:lang w:val="en-US" w:eastAsia="en-GB"/>
        </w:rPr>
        <w:t>Department</w:t>
      </w:r>
      <w:r>
        <w:rPr>
          <w:rFonts w:eastAsia="Times New Roman"/>
          <w:color w:val="000000"/>
          <w:sz w:val="20"/>
          <w:szCs w:val="20"/>
          <w:lang w:val="en-US" w:eastAsia="en-GB"/>
        </w:rPr>
        <w:t xml:space="preserve"> </w:t>
      </w:r>
      <w:r w:rsidRPr="00B52102">
        <w:rPr>
          <w:rFonts w:eastAsia="Times New Roman"/>
          <w:color w:val="000000"/>
          <w:sz w:val="20"/>
          <w:szCs w:val="20"/>
          <w:lang w:val="en-US" w:eastAsia="en-GB"/>
        </w:rPr>
        <w:t>Name</w:t>
      </w:r>
      <w:r>
        <w:rPr>
          <w:rFonts w:eastAsia="Times New Roman"/>
          <w:color w:val="000000"/>
          <w:sz w:val="20"/>
          <w:szCs w:val="20"/>
          <w:lang w:val="en-US" w:eastAsia="en-GB"/>
        </w:rPr>
        <w:t xml:space="preserve"> </w:t>
      </w:r>
      <w:r w:rsidRPr="00B52102">
        <w:rPr>
          <w:rFonts w:eastAsia="Times New Roman"/>
          <w:color w:val="000000"/>
          <w:sz w:val="20"/>
          <w:szCs w:val="20"/>
          <w:lang w:val="en-US" w:eastAsia="en-GB"/>
        </w:rPr>
        <w:t>of</w:t>
      </w:r>
      <w:r>
        <w:rPr>
          <w:rFonts w:eastAsia="Times New Roman"/>
          <w:color w:val="000000"/>
          <w:sz w:val="20"/>
          <w:szCs w:val="20"/>
          <w:lang w:val="en-US" w:eastAsia="en-GB"/>
        </w:rPr>
        <w:t xml:space="preserve"> </w:t>
      </w:r>
      <w:r w:rsidRPr="00B52102">
        <w:rPr>
          <w:rFonts w:eastAsia="Times New Roman"/>
          <w:color w:val="000000"/>
          <w:sz w:val="20"/>
          <w:szCs w:val="20"/>
          <w:lang w:val="en-US" w:eastAsia="en-GB"/>
        </w:rPr>
        <w:t>Organization</w:t>
      </w:r>
      <w:r>
        <w:rPr>
          <w:rFonts w:eastAsia="Times New Roman"/>
          <w:color w:val="000000"/>
          <w:sz w:val="20"/>
          <w:szCs w:val="20"/>
          <w:lang w:val="en-US" w:eastAsia="en-GB"/>
        </w:rPr>
        <w:t xml:space="preserve"> </w:t>
      </w:r>
      <w:r w:rsidRPr="00B52102">
        <w:rPr>
          <w:rFonts w:eastAsia="Times New Roman"/>
          <w:color w:val="000000"/>
          <w:sz w:val="20"/>
          <w:szCs w:val="20"/>
          <w:lang w:val="en-US" w:eastAsia="en-GB"/>
        </w:rPr>
        <w:t>(of</w:t>
      </w:r>
      <w:r>
        <w:rPr>
          <w:rFonts w:eastAsia="Times New Roman"/>
          <w:color w:val="000000"/>
          <w:sz w:val="20"/>
          <w:szCs w:val="20"/>
          <w:lang w:val="en-US" w:eastAsia="en-GB"/>
        </w:rPr>
        <w:t xml:space="preserve"> </w:t>
      </w:r>
      <w:r w:rsidRPr="00B52102">
        <w:rPr>
          <w:rFonts w:eastAsia="Times New Roman"/>
          <w:color w:val="000000"/>
          <w:sz w:val="20"/>
          <w:szCs w:val="20"/>
          <w:lang w:val="en-US" w:eastAsia="en-GB"/>
        </w:rPr>
        <w:t>Affiliation),</w:t>
      </w:r>
      <w:r>
        <w:rPr>
          <w:rFonts w:eastAsia="Times New Roman"/>
          <w:color w:val="000000"/>
          <w:sz w:val="20"/>
          <w:szCs w:val="20"/>
          <w:lang w:val="en-US" w:eastAsia="en-GB"/>
        </w:rPr>
        <w:t xml:space="preserve"> </w:t>
      </w:r>
      <w:r w:rsidRPr="00B52102">
        <w:rPr>
          <w:rFonts w:eastAsia="Times New Roman"/>
          <w:color w:val="000000"/>
          <w:sz w:val="20"/>
          <w:szCs w:val="20"/>
          <w:lang w:val="en-US" w:eastAsia="en-GB"/>
        </w:rPr>
        <w:t>University/Institution</w:t>
      </w:r>
      <w:r>
        <w:rPr>
          <w:rFonts w:eastAsia="Times New Roman"/>
          <w:color w:val="000000"/>
          <w:sz w:val="20"/>
          <w:szCs w:val="20"/>
          <w:lang w:val="en-US" w:eastAsia="en-GB"/>
        </w:rPr>
        <w:t xml:space="preserve"> </w:t>
      </w:r>
      <w:r w:rsidRPr="00B52102">
        <w:rPr>
          <w:rFonts w:eastAsia="Times New Roman"/>
          <w:color w:val="000000"/>
          <w:sz w:val="20"/>
          <w:szCs w:val="20"/>
          <w:lang w:val="en-US" w:eastAsia="en-GB"/>
        </w:rPr>
        <w:t>Name,</w:t>
      </w:r>
      <w:r>
        <w:rPr>
          <w:rFonts w:eastAsia="Times New Roman"/>
          <w:color w:val="000000"/>
          <w:sz w:val="20"/>
          <w:szCs w:val="20"/>
          <w:lang w:val="en-US" w:eastAsia="en-GB"/>
        </w:rPr>
        <w:t xml:space="preserve"> </w:t>
      </w:r>
      <w:r w:rsidRPr="00B52102">
        <w:rPr>
          <w:rFonts w:eastAsia="Times New Roman"/>
          <w:color w:val="000000"/>
          <w:sz w:val="20"/>
          <w:szCs w:val="20"/>
          <w:lang w:val="en-US" w:eastAsia="en-GB"/>
        </w:rPr>
        <w:t>City,</w:t>
      </w:r>
      <w:r>
        <w:rPr>
          <w:rFonts w:eastAsia="Times New Roman"/>
          <w:color w:val="000000"/>
          <w:sz w:val="20"/>
          <w:szCs w:val="20"/>
          <w:lang w:val="en-US" w:eastAsia="en-GB"/>
        </w:rPr>
        <w:t xml:space="preserve"> </w:t>
      </w:r>
      <w:r w:rsidRPr="00B52102">
        <w:rPr>
          <w:rFonts w:eastAsia="Times New Roman"/>
          <w:color w:val="000000"/>
          <w:sz w:val="20"/>
          <w:szCs w:val="20"/>
          <w:lang w:val="en-US" w:eastAsia="en-GB"/>
        </w:rPr>
        <w:t>Country</w:t>
      </w:r>
      <w:r w:rsidRPr="00B52102">
        <w:rPr>
          <w:rFonts w:eastAsia="Times New Roman"/>
          <w:color w:val="000000"/>
          <w:sz w:val="20"/>
          <w:szCs w:val="20"/>
          <w:lang w:val="en-US" w:eastAsia="en-GB"/>
        </w:rPr>
        <w:br/>
      </w:r>
      <w:r w:rsidRPr="00B52102">
        <w:rPr>
          <w:rFonts w:eastAsia="Times New Roman"/>
          <w:color w:val="000000"/>
          <w:sz w:val="20"/>
          <w:szCs w:val="20"/>
          <w:vertAlign w:val="superscript"/>
          <w:lang w:val="en-US" w:eastAsia="en-GB"/>
        </w:rPr>
        <w:t>2</w:t>
      </w:r>
      <w:r>
        <w:rPr>
          <w:rFonts w:eastAsia="Times New Roman"/>
          <w:color w:val="000000"/>
          <w:sz w:val="20"/>
          <w:szCs w:val="20"/>
          <w:vertAlign w:val="superscript"/>
          <w:lang w:val="en-US" w:eastAsia="en-GB"/>
        </w:rPr>
        <w:t xml:space="preserve"> </w:t>
      </w:r>
      <w:r w:rsidRPr="00B52102">
        <w:rPr>
          <w:rFonts w:eastAsia="Times New Roman"/>
          <w:color w:val="000000"/>
          <w:sz w:val="20"/>
          <w:szCs w:val="20"/>
          <w:lang w:val="en-US" w:eastAsia="en-GB"/>
        </w:rPr>
        <w:t>Department</w:t>
      </w:r>
      <w:r>
        <w:rPr>
          <w:rFonts w:eastAsia="Times New Roman"/>
          <w:color w:val="000000"/>
          <w:sz w:val="20"/>
          <w:szCs w:val="20"/>
          <w:lang w:val="en-US" w:eastAsia="en-GB"/>
        </w:rPr>
        <w:t xml:space="preserve"> </w:t>
      </w:r>
      <w:r w:rsidRPr="00B52102">
        <w:rPr>
          <w:rFonts w:eastAsia="Times New Roman"/>
          <w:color w:val="000000"/>
          <w:sz w:val="20"/>
          <w:szCs w:val="20"/>
          <w:lang w:val="en-US" w:eastAsia="en-GB"/>
        </w:rPr>
        <w:t>Name</w:t>
      </w:r>
      <w:r>
        <w:rPr>
          <w:rFonts w:eastAsia="Times New Roman"/>
          <w:color w:val="000000"/>
          <w:sz w:val="20"/>
          <w:szCs w:val="20"/>
          <w:lang w:val="en-US" w:eastAsia="en-GB"/>
        </w:rPr>
        <w:t xml:space="preserve"> </w:t>
      </w:r>
      <w:r w:rsidRPr="00B52102">
        <w:rPr>
          <w:rFonts w:eastAsia="Times New Roman"/>
          <w:color w:val="000000"/>
          <w:sz w:val="20"/>
          <w:szCs w:val="20"/>
          <w:lang w:val="en-US" w:eastAsia="en-GB"/>
        </w:rPr>
        <w:t>of</w:t>
      </w:r>
      <w:r>
        <w:rPr>
          <w:rFonts w:eastAsia="Times New Roman"/>
          <w:color w:val="000000"/>
          <w:sz w:val="20"/>
          <w:szCs w:val="20"/>
          <w:lang w:val="en-US" w:eastAsia="en-GB"/>
        </w:rPr>
        <w:t xml:space="preserve"> </w:t>
      </w:r>
      <w:r w:rsidRPr="00B52102">
        <w:rPr>
          <w:rFonts w:eastAsia="Times New Roman"/>
          <w:color w:val="000000"/>
          <w:sz w:val="20"/>
          <w:szCs w:val="20"/>
          <w:lang w:val="en-US" w:eastAsia="en-GB"/>
        </w:rPr>
        <w:t>Organization</w:t>
      </w:r>
      <w:r>
        <w:rPr>
          <w:rFonts w:eastAsia="Times New Roman"/>
          <w:color w:val="000000"/>
          <w:sz w:val="20"/>
          <w:szCs w:val="20"/>
          <w:lang w:val="en-US" w:eastAsia="en-GB"/>
        </w:rPr>
        <w:t xml:space="preserve"> </w:t>
      </w:r>
      <w:r w:rsidRPr="00B52102">
        <w:rPr>
          <w:rFonts w:eastAsia="Times New Roman"/>
          <w:color w:val="000000"/>
          <w:sz w:val="20"/>
          <w:szCs w:val="20"/>
          <w:lang w:val="en-US" w:eastAsia="en-GB"/>
        </w:rPr>
        <w:t>(of</w:t>
      </w:r>
      <w:r>
        <w:rPr>
          <w:rFonts w:eastAsia="Times New Roman"/>
          <w:color w:val="000000"/>
          <w:sz w:val="20"/>
          <w:szCs w:val="20"/>
          <w:lang w:val="en-US" w:eastAsia="en-GB"/>
        </w:rPr>
        <w:t xml:space="preserve"> </w:t>
      </w:r>
      <w:r w:rsidRPr="00B52102">
        <w:rPr>
          <w:rFonts w:eastAsia="Times New Roman"/>
          <w:color w:val="000000"/>
          <w:sz w:val="20"/>
          <w:szCs w:val="20"/>
          <w:lang w:val="en-US" w:eastAsia="en-GB"/>
        </w:rPr>
        <w:t>Affiliation),</w:t>
      </w:r>
      <w:r>
        <w:rPr>
          <w:rFonts w:eastAsia="Times New Roman"/>
          <w:color w:val="000000"/>
          <w:sz w:val="20"/>
          <w:szCs w:val="20"/>
          <w:lang w:val="en-US" w:eastAsia="en-GB"/>
        </w:rPr>
        <w:t xml:space="preserve"> </w:t>
      </w:r>
      <w:r w:rsidRPr="00B52102">
        <w:rPr>
          <w:rFonts w:eastAsia="Times New Roman"/>
          <w:color w:val="000000"/>
          <w:sz w:val="20"/>
          <w:szCs w:val="20"/>
          <w:lang w:val="en-US" w:eastAsia="en-GB"/>
        </w:rPr>
        <w:t>University/Institution</w:t>
      </w:r>
      <w:r>
        <w:rPr>
          <w:rFonts w:eastAsia="Times New Roman"/>
          <w:color w:val="000000"/>
          <w:sz w:val="20"/>
          <w:szCs w:val="20"/>
          <w:lang w:val="en-US" w:eastAsia="en-GB"/>
        </w:rPr>
        <w:t xml:space="preserve"> </w:t>
      </w:r>
      <w:r w:rsidRPr="00B52102">
        <w:rPr>
          <w:rFonts w:eastAsia="Times New Roman"/>
          <w:color w:val="000000"/>
          <w:sz w:val="20"/>
          <w:szCs w:val="20"/>
          <w:lang w:val="en-US" w:eastAsia="en-GB"/>
        </w:rPr>
        <w:t>Name,</w:t>
      </w:r>
      <w:r>
        <w:rPr>
          <w:rFonts w:eastAsia="Times New Roman"/>
          <w:color w:val="000000"/>
          <w:sz w:val="20"/>
          <w:szCs w:val="20"/>
          <w:lang w:val="en-US" w:eastAsia="en-GB"/>
        </w:rPr>
        <w:t xml:space="preserve"> </w:t>
      </w:r>
      <w:r w:rsidRPr="00B52102">
        <w:rPr>
          <w:rFonts w:eastAsia="Times New Roman"/>
          <w:color w:val="000000"/>
          <w:sz w:val="20"/>
          <w:szCs w:val="20"/>
          <w:lang w:val="en-US" w:eastAsia="en-GB"/>
        </w:rPr>
        <w:t>City,</w:t>
      </w:r>
      <w:r>
        <w:rPr>
          <w:rFonts w:eastAsia="Times New Roman"/>
          <w:color w:val="000000"/>
          <w:sz w:val="20"/>
          <w:szCs w:val="20"/>
          <w:lang w:val="en-US" w:eastAsia="en-GB"/>
        </w:rPr>
        <w:t xml:space="preserve"> </w:t>
      </w:r>
      <w:r w:rsidRPr="00B52102">
        <w:rPr>
          <w:rFonts w:eastAsia="Times New Roman"/>
          <w:color w:val="000000"/>
          <w:sz w:val="20"/>
          <w:szCs w:val="20"/>
          <w:lang w:val="en-US" w:eastAsia="en-GB"/>
        </w:rPr>
        <w:t>Country</w:t>
      </w:r>
      <w:r w:rsidRPr="00B52102">
        <w:rPr>
          <w:rFonts w:eastAsia="Times New Roman"/>
          <w:color w:val="000000"/>
          <w:sz w:val="20"/>
          <w:szCs w:val="20"/>
          <w:lang w:val="en-US" w:eastAsia="en-GB"/>
        </w:rPr>
        <w:br/>
      </w:r>
      <w:r w:rsidRPr="00B52102">
        <w:rPr>
          <w:rFonts w:eastAsia="Times New Roman"/>
          <w:color w:val="000000"/>
          <w:sz w:val="20"/>
          <w:szCs w:val="20"/>
          <w:vertAlign w:val="superscript"/>
          <w:lang w:val="en-US" w:eastAsia="en-GB"/>
        </w:rPr>
        <w:t>3</w:t>
      </w:r>
      <w:r>
        <w:rPr>
          <w:rFonts w:eastAsia="Times New Roman"/>
          <w:color w:val="000000"/>
          <w:sz w:val="20"/>
          <w:szCs w:val="20"/>
          <w:vertAlign w:val="superscript"/>
          <w:lang w:val="en-US" w:eastAsia="en-GB"/>
        </w:rPr>
        <w:t xml:space="preserve"> </w:t>
      </w:r>
      <w:r w:rsidRPr="00B52102">
        <w:rPr>
          <w:rFonts w:eastAsia="Times New Roman"/>
          <w:color w:val="000000"/>
          <w:sz w:val="20"/>
          <w:szCs w:val="20"/>
          <w:lang w:val="en-US" w:eastAsia="en-GB"/>
        </w:rPr>
        <w:t>Department</w:t>
      </w:r>
      <w:r>
        <w:rPr>
          <w:rFonts w:eastAsia="Times New Roman"/>
          <w:color w:val="000000"/>
          <w:sz w:val="20"/>
          <w:szCs w:val="20"/>
          <w:lang w:val="en-US" w:eastAsia="en-GB"/>
        </w:rPr>
        <w:t xml:space="preserve"> </w:t>
      </w:r>
      <w:r w:rsidRPr="00B52102">
        <w:rPr>
          <w:rFonts w:eastAsia="Times New Roman"/>
          <w:color w:val="000000"/>
          <w:sz w:val="20"/>
          <w:szCs w:val="20"/>
          <w:lang w:val="en-US" w:eastAsia="en-GB"/>
        </w:rPr>
        <w:t>Name</w:t>
      </w:r>
      <w:r>
        <w:rPr>
          <w:rFonts w:eastAsia="Times New Roman"/>
          <w:color w:val="000000"/>
          <w:sz w:val="20"/>
          <w:szCs w:val="20"/>
          <w:lang w:val="en-US" w:eastAsia="en-GB"/>
        </w:rPr>
        <w:t xml:space="preserve"> </w:t>
      </w:r>
      <w:r w:rsidRPr="00B52102">
        <w:rPr>
          <w:rFonts w:eastAsia="Times New Roman"/>
          <w:color w:val="000000"/>
          <w:sz w:val="20"/>
          <w:szCs w:val="20"/>
          <w:lang w:val="en-US" w:eastAsia="en-GB"/>
        </w:rPr>
        <w:t>of</w:t>
      </w:r>
      <w:r>
        <w:rPr>
          <w:rFonts w:eastAsia="Times New Roman"/>
          <w:color w:val="000000"/>
          <w:sz w:val="20"/>
          <w:szCs w:val="20"/>
          <w:lang w:val="en-US" w:eastAsia="en-GB"/>
        </w:rPr>
        <w:t xml:space="preserve"> </w:t>
      </w:r>
      <w:r w:rsidRPr="00B52102">
        <w:rPr>
          <w:rFonts w:eastAsia="Times New Roman"/>
          <w:color w:val="000000"/>
          <w:sz w:val="20"/>
          <w:szCs w:val="20"/>
          <w:lang w:val="en-US" w:eastAsia="en-GB"/>
        </w:rPr>
        <w:t>Organization</w:t>
      </w:r>
      <w:r>
        <w:rPr>
          <w:rFonts w:eastAsia="Times New Roman"/>
          <w:color w:val="000000"/>
          <w:sz w:val="20"/>
          <w:szCs w:val="20"/>
          <w:lang w:val="en-US" w:eastAsia="en-GB"/>
        </w:rPr>
        <w:t xml:space="preserve"> </w:t>
      </w:r>
      <w:r w:rsidRPr="00B52102">
        <w:rPr>
          <w:rFonts w:eastAsia="Times New Roman"/>
          <w:color w:val="000000"/>
          <w:sz w:val="20"/>
          <w:szCs w:val="20"/>
          <w:lang w:val="en-US" w:eastAsia="en-GB"/>
        </w:rPr>
        <w:t>(of</w:t>
      </w:r>
      <w:r>
        <w:rPr>
          <w:rFonts w:eastAsia="Times New Roman"/>
          <w:color w:val="000000"/>
          <w:sz w:val="20"/>
          <w:szCs w:val="20"/>
          <w:lang w:val="en-US" w:eastAsia="en-GB"/>
        </w:rPr>
        <w:t xml:space="preserve"> </w:t>
      </w:r>
      <w:r w:rsidRPr="00B52102">
        <w:rPr>
          <w:rFonts w:eastAsia="Times New Roman"/>
          <w:color w:val="000000"/>
          <w:sz w:val="20"/>
          <w:szCs w:val="20"/>
          <w:lang w:val="en-US" w:eastAsia="en-GB"/>
        </w:rPr>
        <w:t>Affiliation),</w:t>
      </w:r>
      <w:r>
        <w:rPr>
          <w:rFonts w:eastAsia="Times New Roman"/>
          <w:color w:val="000000"/>
          <w:sz w:val="20"/>
          <w:szCs w:val="20"/>
          <w:lang w:val="en-US" w:eastAsia="en-GB"/>
        </w:rPr>
        <w:t xml:space="preserve"> </w:t>
      </w:r>
      <w:r w:rsidRPr="00B52102">
        <w:rPr>
          <w:rFonts w:eastAsia="Times New Roman"/>
          <w:color w:val="000000"/>
          <w:sz w:val="20"/>
          <w:szCs w:val="20"/>
          <w:lang w:val="en-US" w:eastAsia="en-GB"/>
        </w:rPr>
        <w:t>University/Institution</w:t>
      </w:r>
      <w:r>
        <w:rPr>
          <w:rFonts w:eastAsia="Times New Roman"/>
          <w:color w:val="000000"/>
          <w:sz w:val="20"/>
          <w:szCs w:val="20"/>
          <w:lang w:val="en-US" w:eastAsia="en-GB"/>
        </w:rPr>
        <w:t xml:space="preserve"> </w:t>
      </w:r>
      <w:r w:rsidRPr="00B52102">
        <w:rPr>
          <w:rFonts w:eastAsia="Times New Roman"/>
          <w:color w:val="000000"/>
          <w:sz w:val="20"/>
          <w:szCs w:val="20"/>
          <w:lang w:val="en-US" w:eastAsia="en-GB"/>
        </w:rPr>
        <w:t>Name,</w:t>
      </w:r>
      <w:r>
        <w:rPr>
          <w:rFonts w:eastAsia="Times New Roman"/>
          <w:color w:val="000000"/>
          <w:sz w:val="20"/>
          <w:szCs w:val="20"/>
          <w:lang w:val="en-US" w:eastAsia="en-GB"/>
        </w:rPr>
        <w:t xml:space="preserve"> </w:t>
      </w:r>
      <w:r w:rsidRPr="00B52102">
        <w:rPr>
          <w:rFonts w:eastAsia="Times New Roman"/>
          <w:color w:val="000000"/>
          <w:sz w:val="20"/>
          <w:szCs w:val="20"/>
          <w:lang w:val="en-US" w:eastAsia="en-GB"/>
        </w:rPr>
        <w:t>City,</w:t>
      </w:r>
      <w:r>
        <w:rPr>
          <w:rFonts w:eastAsia="Times New Roman"/>
          <w:color w:val="000000"/>
          <w:sz w:val="20"/>
          <w:szCs w:val="20"/>
          <w:lang w:val="en-US" w:eastAsia="en-GB"/>
        </w:rPr>
        <w:t xml:space="preserve"> </w:t>
      </w:r>
      <w:r w:rsidRPr="00B52102">
        <w:rPr>
          <w:rFonts w:eastAsia="Times New Roman"/>
          <w:color w:val="000000"/>
          <w:sz w:val="20"/>
          <w:szCs w:val="20"/>
          <w:lang w:val="en-US" w:eastAsia="en-GB"/>
        </w:rPr>
        <w:t>Country</w:t>
      </w:r>
    </w:p>
    <w:p w14:paraId="7D832ED0" w14:textId="77777777" w:rsidR="00371689" w:rsidRDefault="00371689" w:rsidP="00371689">
      <w:pPr>
        <w:jc w:val="center"/>
        <w:rPr>
          <w:sz w:val="20"/>
          <w:szCs w:val="20"/>
          <w:lang w:val="en-GB" w:eastAsia="en-GB"/>
        </w:rPr>
      </w:pPr>
      <w:r>
        <w:rPr>
          <w:sz w:val="20"/>
          <w:szCs w:val="20"/>
        </w:rPr>
        <w:t>1</w:t>
      </w:r>
      <w:r w:rsidRPr="00371689">
        <w:rPr>
          <w:sz w:val="20"/>
          <w:szCs w:val="20"/>
          <w:vertAlign w:val="superscript"/>
        </w:rPr>
        <w:t>st</w:t>
      </w:r>
      <w:r>
        <w:rPr>
          <w:sz w:val="20"/>
          <w:szCs w:val="20"/>
        </w:rPr>
        <w:t xml:space="preserve"> author email</w:t>
      </w:r>
      <w:r w:rsidRPr="0087717B">
        <w:rPr>
          <w:rFonts w:hint="eastAsia"/>
          <w:sz w:val="20"/>
          <w:szCs w:val="20"/>
        </w:rPr>
        <w:t>;</w:t>
      </w:r>
      <w:r w:rsidR="00E83AB5">
        <w:rPr>
          <w:sz w:val="20"/>
          <w:szCs w:val="20"/>
        </w:rPr>
        <w:t xml:space="preserve"> </w:t>
      </w:r>
      <w:r>
        <w:rPr>
          <w:sz w:val="20"/>
          <w:szCs w:val="20"/>
        </w:rPr>
        <w:t>2</w:t>
      </w:r>
      <w:r w:rsidRPr="00371689">
        <w:rPr>
          <w:sz w:val="20"/>
          <w:szCs w:val="20"/>
          <w:vertAlign w:val="superscript"/>
        </w:rPr>
        <w:t>nd</w:t>
      </w:r>
      <w:r>
        <w:rPr>
          <w:sz w:val="20"/>
          <w:szCs w:val="20"/>
        </w:rPr>
        <w:t xml:space="preserve"> author email</w:t>
      </w:r>
      <w:r w:rsidRPr="0087717B">
        <w:rPr>
          <w:rFonts w:hint="eastAsia"/>
          <w:sz w:val="20"/>
          <w:szCs w:val="20"/>
        </w:rPr>
        <w:t>;</w:t>
      </w:r>
      <w:r w:rsidR="00E83AB5">
        <w:rPr>
          <w:sz w:val="20"/>
          <w:szCs w:val="20"/>
        </w:rPr>
        <w:t xml:space="preserve"> </w:t>
      </w:r>
      <w:r>
        <w:rPr>
          <w:sz w:val="20"/>
          <w:szCs w:val="20"/>
        </w:rPr>
        <w:t>3</w:t>
      </w:r>
      <w:r w:rsidRPr="00371689">
        <w:rPr>
          <w:sz w:val="20"/>
          <w:szCs w:val="20"/>
          <w:vertAlign w:val="superscript"/>
        </w:rPr>
        <w:t>rd</w:t>
      </w:r>
      <w:r>
        <w:rPr>
          <w:sz w:val="20"/>
          <w:szCs w:val="20"/>
        </w:rPr>
        <w:t xml:space="preserve"> author email</w:t>
      </w:r>
    </w:p>
    <w:p w14:paraId="2CA7D5A1" w14:textId="77777777" w:rsidR="00371689" w:rsidRPr="00E83AB5" w:rsidRDefault="00E83AB5" w:rsidP="00E83AB5">
      <w:pPr>
        <w:widowControl w:val="0"/>
        <w:spacing w:line="240" w:lineRule="exact"/>
        <w:contextualSpacing/>
        <w:jc w:val="center"/>
        <w:rPr>
          <w:rFonts w:eastAsia="Times New Roman"/>
          <w:color w:val="000000"/>
          <w:sz w:val="20"/>
          <w:szCs w:val="20"/>
          <w:lang w:val="en-US" w:eastAsia="en-GB"/>
        </w:rPr>
      </w:pPr>
      <w:r w:rsidRPr="00B52102">
        <w:rPr>
          <w:rFonts w:eastAsia="Times New Roman"/>
          <w:color w:val="000000"/>
          <w:sz w:val="20"/>
          <w:szCs w:val="20"/>
          <w:lang w:val="en-US" w:eastAsia="en-GB"/>
        </w:rPr>
        <w:t>*Corresponding</w:t>
      </w:r>
      <w:r>
        <w:rPr>
          <w:rFonts w:eastAsia="Times New Roman"/>
          <w:color w:val="000000"/>
          <w:sz w:val="20"/>
          <w:szCs w:val="20"/>
          <w:lang w:val="en-US" w:eastAsia="en-GB"/>
        </w:rPr>
        <w:t xml:space="preserve"> </w:t>
      </w:r>
      <w:r w:rsidRPr="00B52102">
        <w:rPr>
          <w:rFonts w:eastAsia="Times New Roman"/>
          <w:color w:val="000000"/>
          <w:sz w:val="20"/>
          <w:szCs w:val="20"/>
          <w:lang w:val="en-US" w:eastAsia="en-GB"/>
        </w:rPr>
        <w:t>Author:</w:t>
      </w:r>
      <w:r>
        <w:rPr>
          <w:rFonts w:eastAsia="Times New Roman"/>
          <w:color w:val="000000"/>
          <w:sz w:val="20"/>
          <w:szCs w:val="20"/>
          <w:lang w:val="en-US" w:eastAsia="en-GB"/>
        </w:rPr>
        <w:t xml:space="preserve"> </w:t>
      </w:r>
      <w:r w:rsidRPr="00B52102">
        <w:rPr>
          <w:rFonts w:eastAsia="Times New Roman"/>
          <w:color w:val="000000"/>
          <w:sz w:val="20"/>
          <w:szCs w:val="20"/>
          <w:lang w:val="en-US" w:eastAsia="en-GB"/>
        </w:rPr>
        <w:t>author@gmail.com</w:t>
      </w:r>
    </w:p>
    <w:p w14:paraId="3DBB42E7" w14:textId="6D2555EC" w:rsidR="00AC1973" w:rsidRPr="00881EB2" w:rsidRDefault="0061417B" w:rsidP="00AC1973">
      <w:pPr>
        <w:rPr>
          <w:b/>
          <w:i/>
          <w:sz w:val="20"/>
          <w:szCs w:val="20"/>
          <w:lang w:val="en-GB" w:eastAsia="en-GB"/>
        </w:rPr>
      </w:pPr>
      <w:r w:rsidRPr="00881EB2">
        <w:rPr>
          <w:b/>
          <w:i/>
          <w:noProof/>
          <w:sz w:val="20"/>
          <w:szCs w:val="20"/>
          <w:lang w:val="en-US" w:eastAsia="en-US"/>
        </w:rPr>
        <mc:AlternateContent>
          <mc:Choice Requires="wps">
            <w:drawing>
              <wp:anchor distT="0" distB="0" distL="114300" distR="114300" simplePos="0" relativeHeight="251658240" behindDoc="0" locked="0" layoutInCell="1" allowOverlap="1" wp14:anchorId="7D4C3D3C" wp14:editId="2DA9FB95">
                <wp:simplePos x="0" y="0"/>
                <wp:positionH relativeFrom="column">
                  <wp:posOffset>-19685</wp:posOffset>
                </wp:positionH>
                <wp:positionV relativeFrom="paragraph">
                  <wp:posOffset>69215</wp:posOffset>
                </wp:positionV>
                <wp:extent cx="5829935" cy="0"/>
                <wp:effectExtent l="8890" t="9525" r="9525" b="9525"/>
                <wp:wrapNone/>
                <wp:docPr id="5"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9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F468DDE" id="_x0000_t32" coordsize="21600,21600" o:spt="32" o:oned="t" path="m,l21600,21600e" filled="f">
                <v:path arrowok="t" fillok="f" o:connecttype="none"/>
                <o:lock v:ext="edit" shapetype="t"/>
              </v:shapetype>
              <v:shape id="AutoShape 4" o:spid="_x0000_s1026" type="#_x0000_t32" style="position:absolute;margin-left:-1.55pt;margin-top:5.45pt;width:459.0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"/>
            </w:pict>
          </mc:Fallback>
        </mc:AlternateContent>
      </w:r>
    </w:p>
    <w:p w14:paraId="54026159" w14:textId="77777777" w:rsidR="00D41274" w:rsidRPr="00881EB2" w:rsidRDefault="00D41274" w:rsidP="00883903">
      <w:pPr>
        <w:ind w:right="-811"/>
        <w:rPr>
          <w:b/>
          <w:i/>
          <w:sz w:val="20"/>
          <w:szCs w:val="20"/>
        </w:rPr>
        <w:sectPr w:rsidR="00D41274" w:rsidRPr="00881EB2" w:rsidSect="002B0DA5">
          <w:headerReference w:type="default" r:id="rId7"/>
          <w:pgSz w:w="11906" w:h="16838"/>
          <w:pgMar w:top="1440" w:right="1440" w:bottom="1440" w:left="1440" w:header="709" w:footer="709" w:gutter="0"/>
          <w:cols w:space="708"/>
          <w:docGrid w:linePitch="360"/>
        </w:sectPr>
      </w:pPr>
    </w:p>
    <w:p w14:paraId="7A5D6D78" w14:textId="77777777" w:rsidR="00D41274" w:rsidRPr="00881EB2" w:rsidRDefault="00D41274" w:rsidP="00D41274">
      <w:pPr>
        <w:pStyle w:val="IEEEAbtract"/>
        <w:rPr>
          <w:i/>
          <w:sz w:val="20"/>
          <w:szCs w:val="20"/>
        </w:rPr>
      </w:pPr>
      <w:r w:rsidRPr="00881EB2">
        <w:rPr>
          <w:rStyle w:val="IEEEAbstractHeadingChar"/>
          <w:b/>
          <w:sz w:val="20"/>
          <w:szCs w:val="20"/>
        </w:rPr>
        <w:t>Ab</w:t>
      </w:r>
      <w:r w:rsidR="0064799C" w:rsidRPr="00881EB2">
        <w:rPr>
          <w:rStyle w:val="IEEEAbstractHeadingChar"/>
          <w:b/>
          <w:sz w:val="20"/>
          <w:szCs w:val="20"/>
        </w:rPr>
        <w:t>s</w:t>
      </w:r>
      <w:r w:rsidRPr="00881EB2">
        <w:rPr>
          <w:rStyle w:val="IEEEAbstractHeadingChar"/>
          <w:b/>
          <w:sz w:val="20"/>
          <w:szCs w:val="20"/>
        </w:rPr>
        <w:t>tract</w:t>
      </w:r>
      <w:r w:rsidRPr="00881EB2">
        <w:rPr>
          <w:i/>
          <w:sz w:val="20"/>
          <w:szCs w:val="20"/>
        </w:rPr>
        <w:t xml:space="preserve">— </w:t>
      </w:r>
      <w:r w:rsidR="00400C04" w:rsidRPr="00400C04">
        <w:rPr>
          <w:i/>
          <w:sz w:val="20"/>
          <w:szCs w:val="20"/>
        </w:rPr>
        <w:t>These instructions give you guidelines for preparing papers. Use this document as a template if you are using Microsoft Office Word 6.0 or later. Otherwise, use this document as an instruction set. The electronic file of your paper will be formatted further at International Journal. Define all symbols used in the abstract. Do not cite references in the abstract. Do not delete the blank line immediately above the abstract; it sets the footnote at the bottom of this column</w:t>
      </w:r>
      <w:r w:rsidRPr="00881EB2">
        <w:rPr>
          <w:i/>
          <w:sz w:val="20"/>
          <w:szCs w:val="20"/>
        </w:rPr>
        <w:t>.</w:t>
      </w:r>
      <w:r w:rsidR="00E83AB5" w:rsidRPr="00E83AB5">
        <w:t xml:space="preserve"> </w:t>
      </w:r>
      <w:r w:rsidR="00E83AB5" w:rsidRPr="00E83AB5">
        <w:rPr>
          <w:i/>
          <w:sz w:val="20"/>
          <w:szCs w:val="20"/>
        </w:rPr>
        <w:t>It should be suitable for direct inclusion in abstracting services and should not normally be more than 250 words.</w:t>
      </w:r>
    </w:p>
    <w:p w14:paraId="6D3D8223" w14:textId="77777777" w:rsidR="00A32BFA" w:rsidRPr="00881EB2" w:rsidRDefault="00A32BFA" w:rsidP="00A32BFA">
      <w:pPr>
        <w:rPr>
          <w:b/>
          <w:i/>
          <w:sz w:val="20"/>
          <w:szCs w:val="20"/>
          <w:lang w:val="en-GB" w:eastAsia="en-GB"/>
        </w:rPr>
      </w:pPr>
    </w:p>
    <w:p w14:paraId="6BB66822" w14:textId="77777777" w:rsidR="00A32BFA" w:rsidRPr="00881EB2" w:rsidRDefault="00A32BFA" w:rsidP="00A32BFA">
      <w:pPr>
        <w:rPr>
          <w:b/>
          <w:i/>
          <w:sz w:val="20"/>
          <w:szCs w:val="20"/>
          <w:lang w:val="en-GB" w:eastAsia="en-GB"/>
        </w:rPr>
      </w:pPr>
      <w:r w:rsidRPr="00881EB2">
        <w:rPr>
          <w:rStyle w:val="IEEEAbstractHeadingChar"/>
          <w:sz w:val="20"/>
          <w:szCs w:val="20"/>
        </w:rPr>
        <w:t>Keywords</w:t>
      </w:r>
      <w:r w:rsidRPr="00881EB2">
        <w:rPr>
          <w:b/>
          <w:i/>
          <w:sz w:val="20"/>
          <w:szCs w:val="20"/>
        </w:rPr>
        <w:t xml:space="preserve">— </w:t>
      </w:r>
      <w:r w:rsidR="001563CA" w:rsidRPr="001563CA">
        <w:rPr>
          <w:b/>
          <w:i/>
          <w:sz w:val="20"/>
          <w:szCs w:val="20"/>
          <w:lang w:eastAsia="en-GB"/>
        </w:rPr>
        <w:t>keyword1, keyword2, keyword3, keyword4, keyword5</w:t>
      </w:r>
      <w:r w:rsidR="00E83AB5" w:rsidRPr="00E83AB5">
        <w:rPr>
          <w:rStyle w:val="IEEEAbtractChar"/>
          <w:i/>
          <w:sz w:val="20"/>
          <w:szCs w:val="20"/>
        </w:rPr>
        <w:t>. (4-6 keywords, alphabetical arrangement</w:t>
      </w:r>
      <w:r w:rsidR="001563CA">
        <w:rPr>
          <w:rStyle w:val="IEEEAbtractChar"/>
          <w:i/>
          <w:sz w:val="20"/>
          <w:szCs w:val="20"/>
        </w:rPr>
        <w:t>)</w:t>
      </w:r>
    </w:p>
    <w:p w14:paraId="4FC5BE16" w14:textId="236DB031" w:rsidR="003C2C56" w:rsidRPr="003C2C56" w:rsidRDefault="0061417B" w:rsidP="002B0DA5">
      <w:pPr>
        <w:pStyle w:val="IEEEHeading1"/>
        <w:numPr>
          <w:ilvl w:val="0"/>
          <w:numId w:val="0"/>
        </w:numPr>
        <w:sectPr w:rsidR="003C2C56" w:rsidRPr="003C2C56" w:rsidSect="002B0DA5">
          <w:type w:val="continuous"/>
          <w:pgSz w:w="11906" w:h="16838"/>
          <w:pgMar w:top="1440" w:right="1440" w:bottom="1440" w:left="1440" w:header="709" w:footer="709" w:gutter="0"/>
          <w:cols w:space="238"/>
          <w:docGrid w:linePitch="360"/>
        </w:sectPr>
      </w:pPr>
      <w:r>
        <w:rPr>
          <w:noProof/>
          <w:lang w:val="en-US" w:eastAsia="en-US"/>
        </w:rPr>
        <mc:AlternateContent>
          <mc:Choice Requires="wps">
            <w:drawing>
              <wp:anchor distT="0" distB="0" distL="114300" distR="114300" simplePos="0" relativeHeight="251657216" behindDoc="0" locked="0" layoutInCell="1" allowOverlap="1" wp14:anchorId="70D61337" wp14:editId="0F78AC11">
                <wp:simplePos x="0" y="0"/>
                <wp:positionH relativeFrom="column">
                  <wp:posOffset>-67310</wp:posOffset>
                </wp:positionH>
                <wp:positionV relativeFrom="paragraph">
                  <wp:posOffset>66040</wp:posOffset>
                </wp:positionV>
                <wp:extent cx="5877560" cy="0"/>
                <wp:effectExtent l="8890" t="6350" r="9525" b="12700"/>
                <wp:wrapNone/>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775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690968" id="AutoShape 2" o:spid="_x0000_s1026" type="#_x0000_t32" style="position:absolute;margin-left:-5.3pt;margin-top:5.2pt;width:462.8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"/>
            </w:pict>
          </mc:Fallback>
        </mc:AlternateContent>
      </w:r>
    </w:p>
    <w:p w14:paraId="701A34D2" w14:textId="77777777" w:rsidR="00AD335D" w:rsidRPr="00D434E0" w:rsidRDefault="00AD335D" w:rsidP="00081EBE">
      <w:pPr>
        <w:pStyle w:val="IEEEHeading1"/>
        <w:rPr>
          <w:b/>
        </w:rPr>
      </w:pPr>
      <w:r w:rsidRPr="00D434E0">
        <w:rPr>
          <w:b/>
        </w:rPr>
        <w:t>Introduction</w:t>
      </w:r>
    </w:p>
    <w:p w14:paraId="38694C88" w14:textId="77777777" w:rsidR="00DD7F83" w:rsidRDefault="00400C04" w:rsidP="00081EBE">
      <w:pPr>
        <w:pStyle w:val="IEEEParagraph"/>
      </w:pPr>
      <w:r w:rsidRPr="00E21949">
        <w:t xml:space="preserve">Highlight a section that you want to designate with a certain style, and then select the appropriate name on the style menu. The style will adjust your fonts and line spacing. </w:t>
      </w:r>
      <w:r w:rsidRPr="00E21949">
        <w:rPr>
          <w:b/>
          <w:bCs/>
        </w:rPr>
        <w:t xml:space="preserve">Do not change the font sizes or line spacing to squeeze more text into a limited number of pages. </w:t>
      </w:r>
      <w:r w:rsidRPr="00E21949">
        <w:t>Use italics for emphasis; do not underline</w:t>
      </w:r>
      <w:r w:rsidR="00DD7F83" w:rsidRPr="00DD7F83">
        <w:t>.</w:t>
      </w:r>
    </w:p>
    <w:p w14:paraId="3AA9DB24" w14:textId="77777777" w:rsidR="00081EBE" w:rsidRPr="00D434E0" w:rsidRDefault="00F136F0" w:rsidP="00081EBE">
      <w:pPr>
        <w:pStyle w:val="IEEEHeading1"/>
        <w:rPr>
          <w:b/>
        </w:rPr>
      </w:pPr>
      <w:r w:rsidRPr="00D434E0">
        <w:rPr>
          <w:b/>
        </w:rPr>
        <w:t>Page Layout</w:t>
      </w:r>
    </w:p>
    <w:p w14:paraId="2148D6D6" w14:textId="77777777" w:rsidR="00FA6751" w:rsidRPr="00FA6751" w:rsidRDefault="00FA6751" w:rsidP="00FA6751">
      <w:pPr>
        <w:pStyle w:val="IEEEParagraph"/>
      </w:pPr>
      <w:r>
        <w:t>An easy way to comply with the conference paper formatting requirements is to use th</w:t>
      </w:r>
      <w:r w:rsidR="004E1BD8">
        <w:t>is document as a</w:t>
      </w:r>
      <w:r>
        <w:t xml:space="preserve"> template</w:t>
      </w:r>
      <w:r w:rsidR="004E1BD8">
        <w:t xml:space="preserve"> and simply type your text into it</w:t>
      </w:r>
      <w:r>
        <w:t>.</w:t>
      </w:r>
    </w:p>
    <w:p w14:paraId="026692A8" w14:textId="77777777" w:rsidR="00DD7F83" w:rsidRDefault="0027227B" w:rsidP="0027227B">
      <w:pPr>
        <w:pStyle w:val="IEEEHeading2"/>
      </w:pPr>
      <w:r>
        <w:t>Page Layout</w:t>
      </w:r>
    </w:p>
    <w:p w14:paraId="3414F260" w14:textId="77777777" w:rsidR="0027227B" w:rsidRDefault="008E5996" w:rsidP="00585769">
      <w:pPr>
        <w:pStyle w:val="IEEEParagraph"/>
      </w:pPr>
      <w:r>
        <w:t>Your paper</w:t>
      </w:r>
      <w:r w:rsidR="0027227B" w:rsidRPr="0027227B">
        <w:t xml:space="preserve"> must use </w:t>
      </w:r>
      <w:r w:rsidR="0027227B">
        <w:t>a page size corresponding to A4</w:t>
      </w:r>
      <w:r w:rsidR="0027227B" w:rsidRPr="0027227B">
        <w:t xml:space="preserve"> which</w:t>
      </w:r>
      <w:r w:rsidR="0027227B">
        <w:t xml:space="preserve"> </w:t>
      </w:r>
      <w:r w:rsidR="00585769">
        <w:t>is 210mm (8.27") wide and 297mm (11.69"</w:t>
      </w:r>
      <w:r w:rsidR="0027227B" w:rsidRPr="0027227B">
        <w:t xml:space="preserve">) long. </w:t>
      </w:r>
      <w:r w:rsidR="003F3A61">
        <w:t xml:space="preserve"> </w:t>
      </w:r>
      <w:r w:rsidR="0027227B" w:rsidRPr="0027227B">
        <w:t>The margins</w:t>
      </w:r>
      <w:r w:rsidR="0027227B">
        <w:t xml:space="preserve"> </w:t>
      </w:r>
      <w:r w:rsidR="0027227B" w:rsidRPr="0027227B">
        <w:t>must be set as follows:</w:t>
      </w:r>
    </w:p>
    <w:p w14:paraId="22A32153" w14:textId="77777777" w:rsidR="0027227B" w:rsidRPr="00955B59" w:rsidRDefault="008E5996" w:rsidP="00BF42B1">
      <w:pPr>
        <w:pStyle w:val="IEEEParagraph"/>
        <w:numPr>
          <w:ilvl w:val="0"/>
          <w:numId w:val="6"/>
        </w:numPr>
      </w:pPr>
      <w:r w:rsidRPr="00DB2DF9">
        <w:t>Top = 19mm (0.75</w:t>
      </w:r>
      <w:r w:rsidR="00585769">
        <w:t>"</w:t>
      </w:r>
      <w:r w:rsidRPr="00DB2DF9">
        <w:t>)</w:t>
      </w:r>
    </w:p>
    <w:p w14:paraId="67422C77" w14:textId="77777777" w:rsidR="008E5996" w:rsidRPr="00DB2DF9" w:rsidRDefault="0084515F" w:rsidP="00BF42B1">
      <w:pPr>
        <w:pStyle w:val="IEEEParagraph"/>
        <w:numPr>
          <w:ilvl w:val="0"/>
          <w:numId w:val="6"/>
        </w:numPr>
      </w:pPr>
      <w:r>
        <w:t>Bottom = 43</w:t>
      </w:r>
      <w:r w:rsidR="00285ECD">
        <w:t>mm (1.69</w:t>
      </w:r>
      <w:r w:rsidR="00585769">
        <w:t>"</w:t>
      </w:r>
      <w:r w:rsidR="008E5996" w:rsidRPr="00DB2DF9">
        <w:t>)</w:t>
      </w:r>
    </w:p>
    <w:p w14:paraId="70B0BDB9" w14:textId="77777777" w:rsidR="008E5996" w:rsidRPr="00DB2DF9" w:rsidRDefault="008E5996" w:rsidP="00BF42B1">
      <w:pPr>
        <w:pStyle w:val="IEEEParagraph"/>
        <w:numPr>
          <w:ilvl w:val="0"/>
          <w:numId w:val="6"/>
        </w:numPr>
      </w:pPr>
      <w:r w:rsidRPr="00DB2DF9">
        <w:t>Left = Right = 14.32mm (0.56</w:t>
      </w:r>
      <w:r w:rsidR="00585769">
        <w:t>"</w:t>
      </w:r>
      <w:r w:rsidRPr="00DB2DF9">
        <w:t>)</w:t>
      </w:r>
    </w:p>
    <w:p w14:paraId="476B6302" w14:textId="77777777" w:rsidR="008E5996" w:rsidRDefault="00F05DDD" w:rsidP="00585769">
      <w:pPr>
        <w:pStyle w:val="IEEEParagraph"/>
      </w:pPr>
      <w:r>
        <w:t>Your paper must be in single</w:t>
      </w:r>
      <w:r w:rsidR="0084515F">
        <w:t xml:space="preserve"> column format</w:t>
      </w:r>
      <w:r w:rsidR="008E5996">
        <w:t>.</w:t>
      </w:r>
    </w:p>
    <w:p w14:paraId="7DC226DA" w14:textId="77777777" w:rsidR="008E5996" w:rsidRPr="00D434E0" w:rsidRDefault="008E5996" w:rsidP="004E452A">
      <w:pPr>
        <w:pStyle w:val="IEEEHeading1"/>
        <w:rPr>
          <w:b/>
        </w:rPr>
      </w:pPr>
      <w:r w:rsidRPr="00D434E0">
        <w:rPr>
          <w:b/>
        </w:rPr>
        <w:t>Page Style</w:t>
      </w:r>
    </w:p>
    <w:p w14:paraId="1C598550" w14:textId="77777777" w:rsidR="008E5996" w:rsidRDefault="008E5996" w:rsidP="00E401F8">
      <w:pPr>
        <w:pStyle w:val="IEEEParagraph"/>
      </w:pPr>
      <w:r>
        <w:t>All paragraphs must be indented</w:t>
      </w:r>
      <w:r w:rsidR="00A03E75">
        <w:t>.  All paragraphs must be justified, i</w:t>
      </w:r>
      <w:r w:rsidR="00285ECD">
        <w:t>.</w:t>
      </w:r>
      <w:r w:rsidR="00A03E75">
        <w:t>e. both left-justified and right-justified.</w:t>
      </w:r>
    </w:p>
    <w:p w14:paraId="315C1B51" w14:textId="77777777" w:rsidR="00C06BB4" w:rsidRDefault="00C06BB4" w:rsidP="00BF42B1">
      <w:pPr>
        <w:pStyle w:val="IEEEHeading2"/>
        <w:numPr>
          <w:ilvl w:val="0"/>
          <w:numId w:val="4"/>
        </w:numPr>
      </w:pPr>
      <w:r>
        <w:t>Text Font of Entire Document</w:t>
      </w:r>
    </w:p>
    <w:p w14:paraId="3590B051" w14:textId="77777777" w:rsidR="00C06BB4" w:rsidRDefault="00C06BB4" w:rsidP="00C06BB4">
      <w:pPr>
        <w:pStyle w:val="IEEEParagraph"/>
      </w:pPr>
      <w:r>
        <w:t xml:space="preserve">The entire document should be in Times New Roman or Times font. </w:t>
      </w:r>
      <w:r w:rsidR="003F3A61">
        <w:t xml:space="preserve"> </w:t>
      </w:r>
      <w:r>
        <w:t>Type 3 font</w:t>
      </w:r>
      <w:r w:rsidR="00AF792B">
        <w:t>s</w:t>
      </w:r>
      <w:r>
        <w:t xml:space="preserve"> must not be used. </w:t>
      </w:r>
      <w:r w:rsidR="003F3A61">
        <w:t xml:space="preserve"> </w:t>
      </w:r>
      <w:r>
        <w:t>Other font types may be used if needed for special purposes.</w:t>
      </w:r>
    </w:p>
    <w:p w14:paraId="0AC8EE9E" w14:textId="77777777" w:rsidR="00C06BB4" w:rsidRDefault="00C06BB4" w:rsidP="00C06BB4">
      <w:pPr>
        <w:pStyle w:val="IEEEParagraph"/>
      </w:pPr>
      <w:r>
        <w:t>Recommended font size</w:t>
      </w:r>
      <w:r w:rsidR="00A03E75">
        <w:t xml:space="preserve">s are shown in </w:t>
      </w:r>
      <w:r w:rsidR="00224C61">
        <w:t>T</w:t>
      </w:r>
      <w:r w:rsidR="00A03E75">
        <w:t>able 1.</w:t>
      </w:r>
    </w:p>
    <w:p w14:paraId="5976D90C" w14:textId="77777777" w:rsidR="00542C85" w:rsidRDefault="007069BE" w:rsidP="00BF42B1">
      <w:pPr>
        <w:pStyle w:val="IEEEHeading2"/>
        <w:numPr>
          <w:ilvl w:val="0"/>
          <w:numId w:val="4"/>
        </w:numPr>
      </w:pPr>
      <w:r>
        <w:t>Title a</w:t>
      </w:r>
      <w:r w:rsidR="00542C85">
        <w:t>nd Author Details</w:t>
      </w:r>
    </w:p>
    <w:p w14:paraId="3F717D4C" w14:textId="77777777" w:rsidR="00F20BBB" w:rsidRDefault="007F75CA" w:rsidP="00F20BBB">
      <w:pPr>
        <w:pStyle w:val="IEEEParagraph"/>
      </w:pPr>
      <w:r>
        <w:t>Title must be in 24 pt Regular</w:t>
      </w:r>
      <w:r w:rsidR="00F20BBB">
        <w:t xml:space="preserve"> font.  Author name must be in 11 pt Regular font.  Author affiliation must be in 10 pt Italic.  Email address must be in 9 pt Courier Regular font.</w:t>
      </w:r>
    </w:p>
    <w:p w14:paraId="7FE0A193" w14:textId="77777777" w:rsidR="00B94516" w:rsidRDefault="00B94516" w:rsidP="00F20BBB">
      <w:pPr>
        <w:pStyle w:val="IEEEParagraph"/>
      </w:pPr>
    </w:p>
    <w:p w14:paraId="67A383DA" w14:textId="77777777" w:rsidR="00273D2C" w:rsidRDefault="00527D56" w:rsidP="00527D56">
      <w:pPr>
        <w:pStyle w:val="IEEETableCaption"/>
      </w:pPr>
      <w:r>
        <w:t xml:space="preserve">TABLE </w:t>
      </w:r>
      <w:r w:rsidR="00A52A07">
        <w:fldChar w:fldCharType="begin"/>
      </w:r>
      <w:r w:rsidR="00A52A07">
        <w:instrText xml:space="preserve"> SEQ TABLE \* ROMAN </w:instrText>
      </w:r>
      <w:r w:rsidR="00A52A07">
        <w:fldChar w:fldCharType="separate"/>
      </w:r>
      <w:r w:rsidR="00192BC7">
        <w:rPr>
          <w:noProof/>
        </w:rPr>
        <w:t>I</w:t>
      </w:r>
      <w:r w:rsidR="00A52A07">
        <w:fldChar w:fldCharType="end"/>
      </w:r>
      <w:r>
        <w:br w:type="textWrapping" w:clear="all"/>
      </w:r>
      <w:r w:rsidR="00273D2C">
        <w:t>Font Sizes for Papers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0"/>
        <w:gridCol w:w="1762"/>
        <w:gridCol w:w="1080"/>
        <w:gridCol w:w="1605"/>
      </w:tblGrid>
      <w:tr w:rsidR="00273D2C" w14:paraId="7904327D" w14:textId="77777777" w:rsidTr="00D023DA">
        <w:trPr>
          <w:jc w:val="center"/>
        </w:trPr>
        <w:tc>
          <w:tcPr>
            <w:tcW w:w="580" w:type="dxa"/>
            <w:vMerge w:val="restart"/>
          </w:tcPr>
          <w:p w14:paraId="0706415A" w14:textId="77777777" w:rsidR="00273D2C" w:rsidRPr="00C012E1" w:rsidRDefault="00273D2C" w:rsidP="00D36B52">
            <w:pPr>
              <w:pStyle w:val="IEEETableHeaderLeft-Justified"/>
            </w:pPr>
            <w:r>
              <w:t>Font S</w:t>
            </w:r>
            <w:r w:rsidRPr="00C012E1">
              <w:t>ize</w:t>
            </w:r>
          </w:p>
        </w:tc>
        <w:tc>
          <w:tcPr>
            <w:tcW w:w="4447" w:type="dxa"/>
            <w:gridSpan w:val="3"/>
          </w:tcPr>
          <w:p w14:paraId="1605D68A" w14:textId="77777777" w:rsidR="00273D2C" w:rsidRPr="00C012E1" w:rsidRDefault="00273D2C" w:rsidP="00D36B52">
            <w:pPr>
              <w:pStyle w:val="IEEETableHeaderCentered"/>
            </w:pPr>
            <w:r w:rsidRPr="00C012E1">
              <w:t>Appearance</w:t>
            </w:r>
            <w:r>
              <w:t xml:space="preserve"> (in Time New Roman or Times)</w:t>
            </w:r>
          </w:p>
        </w:tc>
      </w:tr>
      <w:tr w:rsidR="00273D2C" w14:paraId="50AE4541" w14:textId="77777777" w:rsidTr="00D023DA">
        <w:trPr>
          <w:jc w:val="center"/>
        </w:trPr>
        <w:tc>
          <w:tcPr>
            <w:tcW w:w="580" w:type="dxa"/>
            <w:vMerge/>
          </w:tcPr>
          <w:p w14:paraId="3111D4C1" w14:textId="77777777" w:rsidR="00273D2C" w:rsidRPr="00D023DA" w:rsidRDefault="00273D2C" w:rsidP="00E47D0E">
            <w:pPr>
              <w:pStyle w:val="IEEETableCell"/>
              <w:rPr>
                <w:b/>
                <w:bCs/>
              </w:rPr>
            </w:pPr>
          </w:p>
        </w:tc>
        <w:tc>
          <w:tcPr>
            <w:tcW w:w="1762" w:type="dxa"/>
          </w:tcPr>
          <w:p w14:paraId="141BC6F5" w14:textId="77777777" w:rsidR="00273D2C" w:rsidRPr="00C012E1" w:rsidRDefault="00273D2C" w:rsidP="00D36B52">
            <w:pPr>
              <w:pStyle w:val="IEEETableHeaderLeft-Justified"/>
            </w:pPr>
            <w:r w:rsidRPr="00C012E1">
              <w:t>Regular</w:t>
            </w:r>
          </w:p>
        </w:tc>
        <w:tc>
          <w:tcPr>
            <w:tcW w:w="1080" w:type="dxa"/>
          </w:tcPr>
          <w:p w14:paraId="08AC6C7D" w14:textId="77777777" w:rsidR="00273D2C" w:rsidRPr="00C012E1" w:rsidRDefault="00273D2C" w:rsidP="00D36B52">
            <w:pPr>
              <w:pStyle w:val="IEEETableHeaderLeft-Justified"/>
            </w:pPr>
            <w:r w:rsidRPr="00C012E1">
              <w:t>Bold</w:t>
            </w:r>
          </w:p>
        </w:tc>
        <w:tc>
          <w:tcPr>
            <w:tcW w:w="1605" w:type="dxa"/>
          </w:tcPr>
          <w:p w14:paraId="59CAB5D3" w14:textId="77777777" w:rsidR="00273D2C" w:rsidRPr="00C012E1" w:rsidRDefault="00273D2C" w:rsidP="00D36B52">
            <w:pPr>
              <w:pStyle w:val="IEEETableHeaderLeft-Justified"/>
            </w:pPr>
            <w:r w:rsidRPr="00C012E1">
              <w:t>Italic</w:t>
            </w:r>
          </w:p>
        </w:tc>
      </w:tr>
      <w:tr w:rsidR="00273D2C" w14:paraId="3195D3D2" w14:textId="77777777" w:rsidTr="00D023DA">
        <w:trPr>
          <w:jc w:val="center"/>
        </w:trPr>
        <w:tc>
          <w:tcPr>
            <w:tcW w:w="580" w:type="dxa"/>
          </w:tcPr>
          <w:p w14:paraId="48A3B424" w14:textId="77777777" w:rsidR="00273D2C" w:rsidRDefault="00273D2C" w:rsidP="00E47D0E">
            <w:pPr>
              <w:pStyle w:val="IEEETableCell"/>
            </w:pPr>
            <w:r>
              <w:t>8</w:t>
            </w:r>
          </w:p>
        </w:tc>
        <w:tc>
          <w:tcPr>
            <w:tcW w:w="1762" w:type="dxa"/>
          </w:tcPr>
          <w:p w14:paraId="4B42A7A3" w14:textId="77777777" w:rsidR="00331F84" w:rsidRDefault="00273D2C" w:rsidP="00331F84">
            <w:pPr>
              <w:pStyle w:val="IEEETableCell"/>
            </w:pPr>
            <w:r>
              <w:t>table caption (in Small Caps),</w:t>
            </w:r>
          </w:p>
          <w:p w14:paraId="5725FAE5" w14:textId="77777777" w:rsidR="00331F84" w:rsidRDefault="00273D2C" w:rsidP="00331F84">
            <w:pPr>
              <w:pStyle w:val="IEEETableCell"/>
            </w:pPr>
            <w:r>
              <w:t>figure caption</w:t>
            </w:r>
            <w:r w:rsidR="00CD4F3F">
              <w:t>,</w:t>
            </w:r>
          </w:p>
          <w:p w14:paraId="6717057F" w14:textId="77777777" w:rsidR="00CD4F3F" w:rsidRDefault="00CD4F3F" w:rsidP="00331F84">
            <w:pPr>
              <w:pStyle w:val="IEEETableCell"/>
            </w:pPr>
            <w:r>
              <w:t>reference</w:t>
            </w:r>
            <w:r w:rsidR="00311C49">
              <w:t xml:space="preserve"> item</w:t>
            </w:r>
          </w:p>
        </w:tc>
        <w:tc>
          <w:tcPr>
            <w:tcW w:w="1080" w:type="dxa"/>
          </w:tcPr>
          <w:p w14:paraId="793ABEF6" w14:textId="77777777" w:rsidR="00273D2C" w:rsidRDefault="00273D2C" w:rsidP="00E47D0E">
            <w:pPr>
              <w:pStyle w:val="IEEETableCell"/>
            </w:pPr>
          </w:p>
        </w:tc>
        <w:tc>
          <w:tcPr>
            <w:tcW w:w="1605" w:type="dxa"/>
          </w:tcPr>
          <w:p w14:paraId="5DBCDDCC" w14:textId="77777777" w:rsidR="00273D2C" w:rsidRDefault="00CD4F3F" w:rsidP="00E47D0E">
            <w:pPr>
              <w:pStyle w:val="IEEETableCell"/>
            </w:pPr>
            <w:r>
              <w:t xml:space="preserve">reference </w:t>
            </w:r>
            <w:r w:rsidR="00311C49">
              <w:t xml:space="preserve">item </w:t>
            </w:r>
            <w:r>
              <w:t>(partial)</w:t>
            </w:r>
          </w:p>
        </w:tc>
      </w:tr>
      <w:tr w:rsidR="00273D2C" w14:paraId="621B639C" w14:textId="77777777" w:rsidTr="00D023DA">
        <w:trPr>
          <w:jc w:val="center"/>
        </w:trPr>
        <w:tc>
          <w:tcPr>
            <w:tcW w:w="580" w:type="dxa"/>
          </w:tcPr>
          <w:p w14:paraId="5BEBEAAA" w14:textId="77777777" w:rsidR="00273D2C" w:rsidRDefault="00273D2C" w:rsidP="00E47D0E">
            <w:pPr>
              <w:pStyle w:val="IEEETableCell"/>
            </w:pPr>
            <w:r>
              <w:t>9</w:t>
            </w:r>
          </w:p>
        </w:tc>
        <w:tc>
          <w:tcPr>
            <w:tcW w:w="1762" w:type="dxa"/>
          </w:tcPr>
          <w:p w14:paraId="049671A0" w14:textId="77777777" w:rsidR="00331F84" w:rsidRDefault="00273D2C" w:rsidP="00331F84">
            <w:pPr>
              <w:pStyle w:val="IEEETableCell"/>
            </w:pPr>
            <w:r>
              <w:t>author email address (in Courier)</w:t>
            </w:r>
            <w:r w:rsidR="00331F84">
              <w:t>,</w:t>
            </w:r>
          </w:p>
          <w:p w14:paraId="1A91AFE3" w14:textId="77777777" w:rsidR="00331F84" w:rsidRDefault="00331F84" w:rsidP="00331F84">
            <w:pPr>
              <w:pStyle w:val="IEEETableCell"/>
            </w:pPr>
            <w:r>
              <w:t>cell in a table</w:t>
            </w:r>
          </w:p>
        </w:tc>
        <w:tc>
          <w:tcPr>
            <w:tcW w:w="1080" w:type="dxa"/>
          </w:tcPr>
          <w:p w14:paraId="62156A1C" w14:textId="77777777" w:rsidR="00273D2C" w:rsidRDefault="00273D2C" w:rsidP="00E47D0E">
            <w:pPr>
              <w:pStyle w:val="IEEETableCell"/>
            </w:pPr>
            <w:r>
              <w:t>abstract body</w:t>
            </w:r>
          </w:p>
        </w:tc>
        <w:tc>
          <w:tcPr>
            <w:tcW w:w="1605" w:type="dxa"/>
          </w:tcPr>
          <w:p w14:paraId="6A949B6C" w14:textId="77777777" w:rsidR="00273D2C" w:rsidRDefault="00273D2C" w:rsidP="00E47D0E">
            <w:pPr>
              <w:pStyle w:val="IEEETableCell"/>
            </w:pPr>
            <w:r>
              <w:t>abstract heading (also in Bold)</w:t>
            </w:r>
          </w:p>
        </w:tc>
      </w:tr>
      <w:tr w:rsidR="00273D2C" w14:paraId="544C32FB" w14:textId="77777777" w:rsidTr="00D023DA">
        <w:trPr>
          <w:jc w:val="center"/>
        </w:trPr>
        <w:tc>
          <w:tcPr>
            <w:tcW w:w="580" w:type="dxa"/>
          </w:tcPr>
          <w:p w14:paraId="4FC94EA8" w14:textId="77777777" w:rsidR="00273D2C" w:rsidRDefault="00273D2C" w:rsidP="00E47D0E">
            <w:pPr>
              <w:pStyle w:val="IEEETableCell"/>
            </w:pPr>
            <w:r>
              <w:t>10</w:t>
            </w:r>
          </w:p>
        </w:tc>
        <w:tc>
          <w:tcPr>
            <w:tcW w:w="1762" w:type="dxa"/>
          </w:tcPr>
          <w:p w14:paraId="78DB6DF3" w14:textId="77777777" w:rsidR="00331F84" w:rsidRDefault="00273D2C" w:rsidP="00331F84">
            <w:pPr>
              <w:pStyle w:val="IEEETableCell"/>
            </w:pPr>
            <w:r>
              <w:t xml:space="preserve">level-1 heading (in </w:t>
            </w:r>
            <w:r>
              <w:lastRenderedPageBreak/>
              <w:t>Small Caps),</w:t>
            </w:r>
          </w:p>
          <w:p w14:paraId="15160B33" w14:textId="77777777" w:rsidR="00273D2C" w:rsidRDefault="00273D2C" w:rsidP="00331F84">
            <w:pPr>
              <w:pStyle w:val="IEEETableCell"/>
            </w:pPr>
            <w:r>
              <w:t>paragraph</w:t>
            </w:r>
          </w:p>
        </w:tc>
        <w:tc>
          <w:tcPr>
            <w:tcW w:w="1080" w:type="dxa"/>
          </w:tcPr>
          <w:p w14:paraId="09B86A30" w14:textId="77777777" w:rsidR="00273D2C" w:rsidRDefault="00273D2C" w:rsidP="00E47D0E">
            <w:pPr>
              <w:pStyle w:val="IEEETableCell"/>
            </w:pPr>
          </w:p>
        </w:tc>
        <w:tc>
          <w:tcPr>
            <w:tcW w:w="1605" w:type="dxa"/>
          </w:tcPr>
          <w:p w14:paraId="02CE71EF" w14:textId="77777777" w:rsidR="00273D2C" w:rsidRDefault="00273D2C" w:rsidP="00E47D0E">
            <w:pPr>
              <w:pStyle w:val="IEEETableCell"/>
            </w:pPr>
            <w:r>
              <w:t>level-2 heading,</w:t>
            </w:r>
          </w:p>
          <w:p w14:paraId="44F57DAB" w14:textId="77777777" w:rsidR="00273D2C" w:rsidRDefault="00273D2C" w:rsidP="00E47D0E">
            <w:pPr>
              <w:pStyle w:val="IEEETableCell"/>
            </w:pPr>
            <w:r>
              <w:lastRenderedPageBreak/>
              <w:t>level-3 heading,</w:t>
            </w:r>
          </w:p>
          <w:p w14:paraId="18E2EA88" w14:textId="77777777" w:rsidR="00273D2C" w:rsidRDefault="00273D2C" w:rsidP="00E47D0E">
            <w:pPr>
              <w:pStyle w:val="IEEETableCell"/>
            </w:pPr>
            <w:r>
              <w:t>author affiliation</w:t>
            </w:r>
          </w:p>
        </w:tc>
      </w:tr>
      <w:tr w:rsidR="00273D2C" w14:paraId="46031E25" w14:textId="77777777" w:rsidTr="00D023DA">
        <w:trPr>
          <w:jc w:val="center"/>
        </w:trPr>
        <w:tc>
          <w:tcPr>
            <w:tcW w:w="580" w:type="dxa"/>
          </w:tcPr>
          <w:p w14:paraId="0A4C9D48" w14:textId="77777777" w:rsidR="00273D2C" w:rsidRDefault="00273D2C" w:rsidP="00E47D0E">
            <w:pPr>
              <w:pStyle w:val="IEEETableCell"/>
            </w:pPr>
            <w:r>
              <w:lastRenderedPageBreak/>
              <w:t>11</w:t>
            </w:r>
          </w:p>
        </w:tc>
        <w:tc>
          <w:tcPr>
            <w:tcW w:w="1762" w:type="dxa"/>
          </w:tcPr>
          <w:p w14:paraId="383A7B52" w14:textId="77777777" w:rsidR="00273D2C" w:rsidRDefault="00273D2C" w:rsidP="00E47D0E">
            <w:pPr>
              <w:pStyle w:val="IEEETableCell"/>
            </w:pPr>
            <w:r>
              <w:t>author name</w:t>
            </w:r>
          </w:p>
        </w:tc>
        <w:tc>
          <w:tcPr>
            <w:tcW w:w="1080" w:type="dxa"/>
          </w:tcPr>
          <w:p w14:paraId="3699BA0D" w14:textId="77777777" w:rsidR="00273D2C" w:rsidRDefault="00273D2C" w:rsidP="00E47D0E">
            <w:pPr>
              <w:pStyle w:val="IEEETableCell"/>
            </w:pPr>
          </w:p>
        </w:tc>
        <w:tc>
          <w:tcPr>
            <w:tcW w:w="1605" w:type="dxa"/>
          </w:tcPr>
          <w:p w14:paraId="42836694" w14:textId="77777777" w:rsidR="00273D2C" w:rsidRDefault="00273D2C" w:rsidP="00E47D0E">
            <w:pPr>
              <w:pStyle w:val="IEEETableCell"/>
            </w:pPr>
          </w:p>
        </w:tc>
      </w:tr>
      <w:tr w:rsidR="00273D2C" w14:paraId="3BB0610C" w14:textId="77777777" w:rsidTr="00D023DA">
        <w:trPr>
          <w:jc w:val="center"/>
        </w:trPr>
        <w:tc>
          <w:tcPr>
            <w:tcW w:w="580" w:type="dxa"/>
          </w:tcPr>
          <w:p w14:paraId="00A85E3E" w14:textId="77777777" w:rsidR="00273D2C" w:rsidRDefault="00273D2C" w:rsidP="00E47D0E">
            <w:pPr>
              <w:pStyle w:val="IEEETableCell"/>
            </w:pPr>
            <w:r>
              <w:t>24</w:t>
            </w:r>
          </w:p>
        </w:tc>
        <w:tc>
          <w:tcPr>
            <w:tcW w:w="1762" w:type="dxa"/>
          </w:tcPr>
          <w:p w14:paraId="56341A1C" w14:textId="77777777" w:rsidR="00273D2C" w:rsidRDefault="00273D2C" w:rsidP="00E47D0E">
            <w:pPr>
              <w:pStyle w:val="IEEETableCell"/>
            </w:pPr>
            <w:r>
              <w:t>title</w:t>
            </w:r>
          </w:p>
        </w:tc>
        <w:tc>
          <w:tcPr>
            <w:tcW w:w="1080" w:type="dxa"/>
          </w:tcPr>
          <w:p w14:paraId="27DA76BF" w14:textId="77777777" w:rsidR="00273D2C" w:rsidRDefault="00273D2C" w:rsidP="00E47D0E">
            <w:pPr>
              <w:pStyle w:val="IEEETableCell"/>
            </w:pPr>
          </w:p>
        </w:tc>
        <w:tc>
          <w:tcPr>
            <w:tcW w:w="1605" w:type="dxa"/>
          </w:tcPr>
          <w:p w14:paraId="030A42C6" w14:textId="77777777" w:rsidR="00273D2C" w:rsidRDefault="00273D2C" w:rsidP="00E47D0E">
            <w:pPr>
              <w:pStyle w:val="IEEETableCell"/>
            </w:pPr>
          </w:p>
        </w:tc>
      </w:tr>
    </w:tbl>
    <w:p w14:paraId="7887EF43" w14:textId="77777777" w:rsidR="00B94516" w:rsidRDefault="00B94516" w:rsidP="00B94516">
      <w:pPr>
        <w:pStyle w:val="IEEEParagraph"/>
      </w:pPr>
    </w:p>
    <w:p w14:paraId="11F2CF62" w14:textId="77777777" w:rsidR="00B94516" w:rsidRDefault="00B94516" w:rsidP="00B94516">
      <w:pPr>
        <w:pStyle w:val="IEEEParagraph"/>
      </w:pPr>
      <w:r>
        <w:t>All title and author details must be in single-column format and must be centered.</w:t>
      </w:r>
    </w:p>
    <w:p w14:paraId="2B0AA7C3" w14:textId="77777777" w:rsidR="00B94516" w:rsidRDefault="00B94516" w:rsidP="00B94516">
      <w:pPr>
        <w:pStyle w:val="IEEEParagraph"/>
      </w:pPr>
      <w:r>
        <w:t xml:space="preserve">Every word in a title </w:t>
      </w:r>
      <w:r w:rsidRPr="005F6DC3">
        <w:t xml:space="preserve">must be </w:t>
      </w:r>
      <w:r>
        <w:t>capitalized except for short minor words such as “a”, “an”, “and”, “as”, “at”, “by”, “for”, “from”, “if”, “in”, “into”, “on”, “or”, “of”, “the”, “to”, “with”.</w:t>
      </w:r>
    </w:p>
    <w:p w14:paraId="52D2B06A" w14:textId="77777777" w:rsidR="0076604D" w:rsidRDefault="00654156" w:rsidP="0076604D">
      <w:pPr>
        <w:pStyle w:val="IEEEParagraph"/>
      </w:pPr>
      <w:r>
        <w:t>Author details must not show</w:t>
      </w:r>
      <w:r w:rsidR="0076604D">
        <w:t xml:space="preserve"> </w:t>
      </w:r>
      <w:r>
        <w:t xml:space="preserve">any </w:t>
      </w:r>
      <w:r w:rsidR="0076604D">
        <w:t xml:space="preserve">professional title (e.g. Managing Director), </w:t>
      </w:r>
      <w:r>
        <w:t xml:space="preserve">any </w:t>
      </w:r>
      <w:r w:rsidR="0076604D">
        <w:t>academic title (e.g. Dr.)</w:t>
      </w:r>
      <w:r w:rsidR="009926BC">
        <w:t xml:space="preserve"> or</w:t>
      </w:r>
      <w:r w:rsidR="0076604D">
        <w:t xml:space="preserve"> </w:t>
      </w:r>
      <w:r>
        <w:t xml:space="preserve">any </w:t>
      </w:r>
      <w:r w:rsidR="00554186">
        <w:t xml:space="preserve">membership </w:t>
      </w:r>
      <w:r w:rsidR="0076604D">
        <w:t>of any professional organization</w:t>
      </w:r>
      <w:r w:rsidR="00554186">
        <w:t xml:space="preserve"> (e.g. Senior Member </w:t>
      </w:r>
      <w:r w:rsidR="00F75A6C">
        <w:t>ONGC</w:t>
      </w:r>
      <w:r w:rsidR="00554186">
        <w:t>)</w:t>
      </w:r>
      <w:r w:rsidR="009926BC">
        <w:t>.</w:t>
      </w:r>
    </w:p>
    <w:p w14:paraId="77C6C4C5" w14:textId="77777777" w:rsidR="009926BC" w:rsidRDefault="009926BC" w:rsidP="0076604D">
      <w:pPr>
        <w:pStyle w:val="IEEEParagraph"/>
      </w:pPr>
      <w:r>
        <w:t xml:space="preserve">To avoid confusion, </w:t>
      </w:r>
      <w:r w:rsidR="001160D2">
        <w:t>the family name must be written as the last part of each author name (e.g. John A.K. Smith).</w:t>
      </w:r>
    </w:p>
    <w:p w14:paraId="1F77B9D9" w14:textId="77777777" w:rsidR="00B94516" w:rsidRDefault="00B94516" w:rsidP="00B94516">
      <w:pPr>
        <w:pStyle w:val="IEEEParagraph"/>
      </w:pPr>
      <w:r>
        <w:t xml:space="preserve">Each affiliation must include, at the very least, the name of the company and the name of the country where the author is based (e.g. Causal Productions Pty Ltd, </w:t>
      </w:r>
      <w:smartTag w:uri="urn:schemas-microsoft-com:office:smarttags" w:element="place">
        <w:smartTag w:uri="urn:schemas-microsoft-com:office:smarttags" w:element="country-region">
          <w:r>
            <w:t>Australia</w:t>
          </w:r>
        </w:smartTag>
      </w:smartTag>
      <w:r>
        <w:t>).</w:t>
      </w:r>
    </w:p>
    <w:p w14:paraId="4F216C1C" w14:textId="77777777" w:rsidR="00B94516" w:rsidRDefault="00B94516" w:rsidP="00B94516">
      <w:pPr>
        <w:pStyle w:val="IEEEParagraph"/>
      </w:pPr>
      <w:r>
        <w:t>Email address is compulsory for the corresponding author.</w:t>
      </w:r>
    </w:p>
    <w:p w14:paraId="503D4371" w14:textId="77777777" w:rsidR="00A45FCE" w:rsidRDefault="00A45FCE" w:rsidP="00BF42B1">
      <w:pPr>
        <w:pStyle w:val="IEEEHeading2"/>
        <w:numPr>
          <w:ilvl w:val="0"/>
          <w:numId w:val="4"/>
        </w:numPr>
      </w:pPr>
      <w:r w:rsidRPr="00B55D5E">
        <w:t xml:space="preserve">Section </w:t>
      </w:r>
      <w:r>
        <w:t>Headings</w:t>
      </w:r>
    </w:p>
    <w:p w14:paraId="595114A6" w14:textId="77777777" w:rsidR="00A45FCE" w:rsidRPr="005F6DC3" w:rsidRDefault="00A45FCE" w:rsidP="00C457CA">
      <w:pPr>
        <w:pStyle w:val="IEEEParagraph"/>
      </w:pPr>
      <w:r w:rsidRPr="005F6DC3">
        <w:t>No more than 3 levels of headings should be used.</w:t>
      </w:r>
      <w:r w:rsidR="003F3A61">
        <w:t xml:space="preserve">  </w:t>
      </w:r>
      <w:r w:rsidR="00901AE1">
        <w:t xml:space="preserve">All headings must be in 10pt </w:t>
      </w:r>
      <w:r>
        <w:t>font.</w:t>
      </w:r>
      <w:r w:rsidR="003F3A61">
        <w:t xml:space="preserve"> </w:t>
      </w:r>
      <w:r w:rsidR="00901AE1" w:rsidRPr="00901AE1">
        <w:t xml:space="preserve"> </w:t>
      </w:r>
      <w:r w:rsidR="00C457CA">
        <w:t xml:space="preserve">Every word in a </w:t>
      </w:r>
      <w:r w:rsidR="00901AE1">
        <w:t xml:space="preserve">heading </w:t>
      </w:r>
      <w:r w:rsidR="00901AE1" w:rsidRPr="005F6DC3">
        <w:t xml:space="preserve">must be </w:t>
      </w:r>
      <w:r w:rsidR="00901AE1">
        <w:t>capitalized</w:t>
      </w:r>
      <w:r w:rsidR="00C457CA">
        <w:t xml:space="preserve"> except for s</w:t>
      </w:r>
      <w:r w:rsidR="001F47D2">
        <w:t xml:space="preserve">hort minor words as listed in </w:t>
      </w:r>
      <w:r w:rsidR="00703430">
        <w:t>S</w:t>
      </w:r>
      <w:r w:rsidR="001F47D2">
        <w:t>ection III</w:t>
      </w:r>
      <w:r w:rsidR="006E7574">
        <w:t>-</w:t>
      </w:r>
      <w:r w:rsidR="001F47D2">
        <w:t>B</w:t>
      </w:r>
      <w:r w:rsidR="00703430">
        <w:t>.</w:t>
      </w:r>
    </w:p>
    <w:p w14:paraId="169212E7" w14:textId="77777777" w:rsidR="00A45FCE" w:rsidRPr="00AB18B7" w:rsidRDefault="00A45FCE" w:rsidP="0047429A">
      <w:pPr>
        <w:pStyle w:val="IEEEHeading3"/>
      </w:pPr>
      <w:r w:rsidRPr="00AB18B7">
        <w:t>Level-1 Heading</w:t>
      </w:r>
      <w:r w:rsidRPr="00AB18B7">
        <w:rPr>
          <w:i w:val="0"/>
          <w:iCs/>
        </w:rPr>
        <w:t xml:space="preserve">: </w:t>
      </w:r>
      <w:r w:rsidR="003F3A61">
        <w:rPr>
          <w:i w:val="0"/>
          <w:iCs/>
        </w:rPr>
        <w:t xml:space="preserve"> </w:t>
      </w:r>
      <w:r w:rsidRPr="00AB18B7">
        <w:rPr>
          <w:i w:val="0"/>
          <w:iCs/>
        </w:rPr>
        <w:t>A level-1 heading must be in Small Caps, centere</w:t>
      </w:r>
      <w:r w:rsidR="000002E1">
        <w:rPr>
          <w:i w:val="0"/>
          <w:iCs/>
        </w:rPr>
        <w:t>d and numbered using uppercase R</w:t>
      </w:r>
      <w:r w:rsidRPr="00AB18B7">
        <w:rPr>
          <w:i w:val="0"/>
          <w:iCs/>
        </w:rPr>
        <w:t>oman numerals</w:t>
      </w:r>
      <w:r w:rsidR="004E1BD8">
        <w:rPr>
          <w:i w:val="0"/>
          <w:iCs/>
        </w:rPr>
        <w:t xml:space="preserve">.  For example, see </w:t>
      </w:r>
      <w:r w:rsidR="00DB16E0">
        <w:rPr>
          <w:i w:val="0"/>
          <w:iCs/>
        </w:rPr>
        <w:t>heading</w:t>
      </w:r>
      <w:r w:rsidR="004E1BD8">
        <w:rPr>
          <w:i w:val="0"/>
          <w:iCs/>
        </w:rPr>
        <w:t xml:space="preserve"> “I</w:t>
      </w:r>
      <w:r w:rsidR="00EC265C">
        <w:rPr>
          <w:i w:val="0"/>
          <w:iCs/>
        </w:rPr>
        <w:t>II. Page Style</w:t>
      </w:r>
      <w:r w:rsidR="004E1BD8">
        <w:rPr>
          <w:i w:val="0"/>
          <w:iCs/>
        </w:rPr>
        <w:t>” of this document</w:t>
      </w:r>
      <w:r w:rsidRPr="00AB18B7">
        <w:rPr>
          <w:i w:val="0"/>
          <w:iCs/>
        </w:rPr>
        <w:t>.</w:t>
      </w:r>
      <w:r w:rsidR="0047429A">
        <w:rPr>
          <w:i w:val="0"/>
          <w:iCs/>
        </w:rPr>
        <w:t xml:space="preserve">  The two level-1 headings which must not be numbered are “Acknowledgment” and “References”.</w:t>
      </w:r>
    </w:p>
    <w:p w14:paraId="7CEBDF49" w14:textId="77777777" w:rsidR="00A45FCE" w:rsidRPr="00AB18B7" w:rsidRDefault="00A45FCE" w:rsidP="0047429A">
      <w:pPr>
        <w:pStyle w:val="IEEEHeading3"/>
      </w:pPr>
      <w:r w:rsidRPr="00AB18B7">
        <w:t>Level-2 Heading:</w:t>
      </w:r>
      <w:r w:rsidR="003F3A61" w:rsidRPr="003F3A61">
        <w:rPr>
          <w:i w:val="0"/>
          <w:iCs/>
        </w:rPr>
        <w:t xml:space="preserve"> </w:t>
      </w:r>
      <w:r w:rsidRPr="003F3A61">
        <w:rPr>
          <w:i w:val="0"/>
          <w:iCs/>
        </w:rPr>
        <w:t xml:space="preserve"> </w:t>
      </w:r>
      <w:r w:rsidRPr="00AB18B7">
        <w:rPr>
          <w:i w:val="0"/>
          <w:iCs/>
        </w:rPr>
        <w:t>A level-2 heading must be in Italic, left-justified and numbered using an uppercase alphabetic letter followed by a period.</w:t>
      </w:r>
      <w:r w:rsidR="004E1BD8">
        <w:rPr>
          <w:i w:val="0"/>
          <w:iCs/>
        </w:rPr>
        <w:t xml:space="preserve">  For example, see heading “C. Section Headings” above.</w:t>
      </w:r>
    </w:p>
    <w:p w14:paraId="7FE1FCA2" w14:textId="77777777" w:rsidR="00A45FCE" w:rsidRDefault="00A45FCE" w:rsidP="00A45FCE">
      <w:pPr>
        <w:pStyle w:val="IEEEHeading3"/>
        <w:rPr>
          <w:i w:val="0"/>
          <w:iCs/>
        </w:rPr>
      </w:pPr>
      <w:r w:rsidRPr="00AB18B7">
        <w:t>Level-3 Heading:</w:t>
      </w:r>
      <w:r w:rsidRPr="003F3A61">
        <w:rPr>
          <w:i w:val="0"/>
          <w:iCs/>
        </w:rPr>
        <w:t xml:space="preserve"> </w:t>
      </w:r>
      <w:r w:rsidR="003F3A61">
        <w:rPr>
          <w:i w:val="0"/>
          <w:iCs/>
        </w:rPr>
        <w:t xml:space="preserve"> </w:t>
      </w:r>
      <w:r w:rsidRPr="00AB18B7">
        <w:rPr>
          <w:i w:val="0"/>
          <w:iCs/>
        </w:rPr>
        <w:t>A level-3 heading must be</w:t>
      </w:r>
      <w:r w:rsidR="00425A6A">
        <w:rPr>
          <w:i w:val="0"/>
          <w:iCs/>
        </w:rPr>
        <w:t xml:space="preserve"> indented, </w:t>
      </w:r>
      <w:r w:rsidR="00C72414">
        <w:rPr>
          <w:i w:val="0"/>
          <w:iCs/>
        </w:rPr>
        <w:t>in Italic</w:t>
      </w:r>
      <w:r w:rsidR="00425A6A">
        <w:rPr>
          <w:i w:val="0"/>
          <w:iCs/>
        </w:rPr>
        <w:t xml:space="preserve"> </w:t>
      </w:r>
      <w:r w:rsidRPr="00AB18B7">
        <w:rPr>
          <w:i w:val="0"/>
          <w:iCs/>
        </w:rPr>
        <w:t>an</w:t>
      </w:r>
      <w:r w:rsidR="00425A6A">
        <w:rPr>
          <w:i w:val="0"/>
          <w:iCs/>
        </w:rPr>
        <w:t>d numbered with an Arabic numeral</w:t>
      </w:r>
      <w:r w:rsidRPr="00AB18B7">
        <w:rPr>
          <w:i w:val="0"/>
          <w:iCs/>
        </w:rPr>
        <w:t xml:space="preserve"> followed by a right parenthesis. The level-3 heading must end with a colon.  The body of the level-3 section immediately follows the level-3 </w:t>
      </w:r>
      <w:r w:rsidR="004E1BD8">
        <w:rPr>
          <w:i w:val="0"/>
          <w:iCs/>
        </w:rPr>
        <w:t xml:space="preserve">heading in the same paragraph.  For example, this paragraph </w:t>
      </w:r>
      <w:r w:rsidR="00510E95">
        <w:rPr>
          <w:i w:val="0"/>
          <w:iCs/>
        </w:rPr>
        <w:t>begins with a level-3 heading.</w:t>
      </w:r>
    </w:p>
    <w:p w14:paraId="1BA5E2A4" w14:textId="77777777" w:rsidR="00510E95" w:rsidRDefault="00510E95" w:rsidP="00510E95">
      <w:pPr>
        <w:pStyle w:val="IEEEHeading2"/>
        <w:rPr>
          <w:lang w:val="en-GB"/>
        </w:rPr>
      </w:pPr>
      <w:r>
        <w:rPr>
          <w:lang w:val="en-GB"/>
        </w:rPr>
        <w:t>Figures and Tables</w:t>
      </w:r>
    </w:p>
    <w:p w14:paraId="45F476EF" w14:textId="77777777" w:rsidR="00510E95" w:rsidRDefault="000E3F84" w:rsidP="00510E95">
      <w:pPr>
        <w:pStyle w:val="IEEEParagraph"/>
        <w:rPr>
          <w:lang w:val="en-GB"/>
        </w:rPr>
      </w:pPr>
      <w:r>
        <w:rPr>
          <w:lang w:val="en-GB"/>
        </w:rPr>
        <w:t xml:space="preserve">Figures and tables must be centered in the column.  </w:t>
      </w:r>
      <w:r w:rsidR="00510E95" w:rsidRPr="001056DF">
        <w:rPr>
          <w:lang w:val="en-GB"/>
        </w:rPr>
        <w:t xml:space="preserve">Large figures and tables may span across both columns.  Any table or figure that takes up more than 1 column width must be positioned </w:t>
      </w:r>
      <w:r w:rsidR="00510E95">
        <w:rPr>
          <w:lang w:val="en-GB"/>
        </w:rPr>
        <w:t xml:space="preserve">either </w:t>
      </w:r>
      <w:r w:rsidR="00510E95" w:rsidRPr="001056DF">
        <w:rPr>
          <w:lang w:val="en-GB"/>
        </w:rPr>
        <w:t>at the to</w:t>
      </w:r>
      <w:r w:rsidR="00510E95">
        <w:rPr>
          <w:lang w:val="en-GB"/>
        </w:rPr>
        <w:t>p or at the bottom of the page.</w:t>
      </w:r>
    </w:p>
    <w:p w14:paraId="4E8381FE" w14:textId="77777777" w:rsidR="00510E95" w:rsidRDefault="00510E95" w:rsidP="00510E95">
      <w:pPr>
        <w:pStyle w:val="IEEEParagraph"/>
        <w:rPr>
          <w:lang w:val="en-GB"/>
        </w:rPr>
      </w:pPr>
      <w:r w:rsidRPr="001056DF">
        <w:rPr>
          <w:lang w:val="en-GB"/>
        </w:rPr>
        <w:t xml:space="preserve">Graphics may be full </w:t>
      </w:r>
      <w:r>
        <w:rPr>
          <w:lang w:val="en-GB"/>
        </w:rPr>
        <w:t>color</w:t>
      </w:r>
      <w:r w:rsidRPr="001056DF">
        <w:rPr>
          <w:lang w:val="en-GB"/>
        </w:rPr>
        <w:t xml:space="preserve">. </w:t>
      </w:r>
      <w:r>
        <w:rPr>
          <w:lang w:val="en-GB"/>
        </w:rPr>
        <w:t xml:space="preserve"> </w:t>
      </w:r>
      <w:r w:rsidRPr="001056DF">
        <w:rPr>
          <w:lang w:val="en-GB"/>
        </w:rPr>
        <w:t xml:space="preserve">All </w:t>
      </w:r>
      <w:r>
        <w:rPr>
          <w:lang w:val="en-GB"/>
        </w:rPr>
        <w:t>color</w:t>
      </w:r>
      <w:r w:rsidRPr="001056DF">
        <w:rPr>
          <w:lang w:val="en-GB"/>
        </w:rPr>
        <w:t>s</w:t>
      </w:r>
      <w:r>
        <w:rPr>
          <w:lang w:val="en-GB"/>
        </w:rPr>
        <w:t xml:space="preserve"> will be retained on the CDROM.  </w:t>
      </w:r>
      <w:r w:rsidRPr="00C10D20">
        <w:rPr>
          <w:lang w:val="en-GB"/>
        </w:rPr>
        <w:t xml:space="preserve">Graphics must not use stipple </w:t>
      </w:r>
      <w:r>
        <w:rPr>
          <w:lang w:val="en-GB"/>
        </w:rPr>
        <w:t xml:space="preserve">fill patterns because they may </w:t>
      </w:r>
      <w:r w:rsidRPr="00C10D20">
        <w:rPr>
          <w:lang w:val="en-GB"/>
        </w:rPr>
        <w:t xml:space="preserve">not </w:t>
      </w:r>
      <w:r>
        <w:rPr>
          <w:lang w:val="en-GB"/>
        </w:rPr>
        <w:t>be re</w:t>
      </w:r>
      <w:r w:rsidRPr="00C10D20">
        <w:rPr>
          <w:lang w:val="en-GB"/>
        </w:rPr>
        <w:t>produce</w:t>
      </w:r>
      <w:r>
        <w:rPr>
          <w:lang w:val="en-GB"/>
        </w:rPr>
        <w:t>d</w:t>
      </w:r>
      <w:r w:rsidRPr="00C10D20">
        <w:rPr>
          <w:lang w:val="en-GB"/>
        </w:rPr>
        <w:t xml:space="preserve"> properly</w:t>
      </w:r>
      <w:r>
        <w:rPr>
          <w:lang w:val="en-GB"/>
        </w:rPr>
        <w:t xml:space="preserve">.  Please use only </w:t>
      </w:r>
      <w:r w:rsidRPr="00C10D20">
        <w:rPr>
          <w:i/>
          <w:iCs/>
          <w:lang w:val="en-GB"/>
        </w:rPr>
        <w:t>SOLID FILL</w:t>
      </w:r>
      <w:r>
        <w:rPr>
          <w:lang w:val="en-GB"/>
        </w:rPr>
        <w:t xml:space="preserve"> </w:t>
      </w:r>
      <w:r w:rsidRPr="00F43BD8">
        <w:t>colors</w:t>
      </w:r>
      <w:r>
        <w:rPr>
          <w:lang w:val="en-GB"/>
        </w:rPr>
        <w:t xml:space="preserve"> which contrast well both on screen and on a black-and-white hardcopy, as shown in Fig. 1.</w:t>
      </w:r>
    </w:p>
    <w:p w14:paraId="261EDEF1" w14:textId="77777777" w:rsidR="002F72D0" w:rsidRDefault="002F72D0" w:rsidP="002F72D0">
      <w:pPr>
        <w:pStyle w:val="IEEEParagraph"/>
      </w:pPr>
    </w:p>
    <w:p w14:paraId="095B8C16" w14:textId="257F5085" w:rsidR="002F72D0" w:rsidRDefault="0061417B" w:rsidP="00D36B52">
      <w:pPr>
        <w:pStyle w:val="IEEEFigure"/>
      </w:pPr>
      <w:r w:rsidRPr="001E2F0A">
        <w:rPr>
          <w:noProof/>
          <w:lang w:val="en-US" w:eastAsia="en-US"/>
        </w:rPr>
        <w:drawing>
          <wp:inline distT="0" distB="0" distL="0" distR="0" wp14:anchorId="5FAC1EE3" wp14:editId="01F81662">
            <wp:extent cx="2466975" cy="1790700"/>
            <wp:effectExtent l="0" t="0" r="0" b="0"/>
            <wp:docPr id="1" name="Picture 1" descr="gv_figure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v_figure_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66975" cy="1790700"/>
                    </a:xfrm>
                    <a:prstGeom prst="rect">
                      <a:avLst/>
                    </a:prstGeom>
                    <a:noFill/>
                    <a:ln>
                      <a:noFill/>
                    </a:ln>
                  </pic:spPr>
                </pic:pic>
              </a:graphicData>
            </a:graphic>
          </wp:inline>
        </w:drawing>
      </w:r>
    </w:p>
    <w:p w14:paraId="1819D4E1" w14:textId="77777777" w:rsidR="002F72D0" w:rsidRDefault="002F72D0" w:rsidP="00D36B52">
      <w:pPr>
        <w:pStyle w:val="IEEEFigureCaptionMulti-Lines"/>
      </w:pPr>
      <w:r>
        <w:t xml:space="preserve">Fig. </w:t>
      </w:r>
      <w:fldSimple w:instr=" SEQ Fig. \* ARABIC  \* MERGEFORMAT ">
        <w:r w:rsidR="00192BC7">
          <w:rPr>
            <w:noProof/>
          </w:rPr>
          <w:t>1</w:t>
        </w:r>
      </w:fldSimple>
      <w:r>
        <w:t xml:space="preserve">  A sample line graph using colors which contrast well both on screen and on a black-and-white hardcopy</w:t>
      </w:r>
    </w:p>
    <w:p w14:paraId="320867A6" w14:textId="77777777" w:rsidR="007B5A07" w:rsidRDefault="007B5A07" w:rsidP="007B5A07">
      <w:pPr>
        <w:pStyle w:val="IEEEParagraph"/>
      </w:pPr>
    </w:p>
    <w:p w14:paraId="077D0FB8" w14:textId="77777777" w:rsidR="008D1045" w:rsidRDefault="008D1045" w:rsidP="008D1045">
      <w:pPr>
        <w:pStyle w:val="IEEEParagraph"/>
        <w:rPr>
          <w:lang w:val="en-GB"/>
        </w:rPr>
      </w:pPr>
      <w:r>
        <w:rPr>
          <w:lang w:val="en-GB"/>
        </w:rPr>
        <w:t>Fig. 2 shows an example of a low-resolution image which would not be acceptable, whereas Fig. 3 shows an example of an image with adequate resolution.  Check that the resolution is adequate to reveal the important detail in the figure.</w:t>
      </w:r>
    </w:p>
    <w:p w14:paraId="63D0B319" w14:textId="77777777" w:rsidR="008D1045" w:rsidRDefault="008D1045" w:rsidP="008D1045">
      <w:pPr>
        <w:pStyle w:val="IEEEParagraph"/>
        <w:rPr>
          <w:lang w:val="en-GB"/>
        </w:rPr>
      </w:pPr>
      <w:r>
        <w:rPr>
          <w:lang w:val="en-GB"/>
        </w:rPr>
        <w:t>Please check all figures in your paper both on screen and on a black-and-white hardcopy.  When you check your paper on a black-and-white hardcopy, please ensure that:</w:t>
      </w:r>
    </w:p>
    <w:p w14:paraId="5873BB32" w14:textId="77777777" w:rsidR="008D1045" w:rsidRPr="0084515F" w:rsidRDefault="008D1045" w:rsidP="00BF42B1">
      <w:pPr>
        <w:pStyle w:val="IEEEParagraph"/>
        <w:numPr>
          <w:ilvl w:val="0"/>
          <w:numId w:val="6"/>
        </w:numPr>
      </w:pPr>
      <w:r>
        <w:rPr>
          <w:lang w:val="en-GB"/>
        </w:rPr>
        <w:t>the colors used in each figure contrast well,</w:t>
      </w:r>
    </w:p>
    <w:p w14:paraId="6AE14354" w14:textId="77777777" w:rsidR="008D1045" w:rsidRPr="0084515F" w:rsidRDefault="008D1045" w:rsidP="00BF42B1">
      <w:pPr>
        <w:pStyle w:val="IEEEParagraph"/>
        <w:numPr>
          <w:ilvl w:val="0"/>
          <w:numId w:val="6"/>
        </w:numPr>
      </w:pPr>
      <w:r>
        <w:rPr>
          <w:lang w:val="en-GB"/>
        </w:rPr>
        <w:t>the image used in each figure is clear,</w:t>
      </w:r>
    </w:p>
    <w:p w14:paraId="5EE0E95F" w14:textId="77777777" w:rsidR="008D1045" w:rsidRPr="00054421" w:rsidRDefault="008D1045" w:rsidP="00BF42B1">
      <w:pPr>
        <w:pStyle w:val="IEEEParagraph"/>
        <w:numPr>
          <w:ilvl w:val="0"/>
          <w:numId w:val="6"/>
        </w:numPr>
      </w:pPr>
      <w:r>
        <w:rPr>
          <w:lang w:val="en-GB"/>
        </w:rPr>
        <w:lastRenderedPageBreak/>
        <w:t>all text labels in each figure are legible.</w:t>
      </w:r>
    </w:p>
    <w:p w14:paraId="7565C517" w14:textId="77777777" w:rsidR="002F72D0" w:rsidRDefault="002F72D0" w:rsidP="00BF42B1">
      <w:pPr>
        <w:pStyle w:val="IEEEHeading2"/>
        <w:numPr>
          <w:ilvl w:val="0"/>
          <w:numId w:val="1"/>
        </w:numPr>
      </w:pPr>
      <w:r>
        <w:t>Figure Captions</w:t>
      </w:r>
    </w:p>
    <w:p w14:paraId="5C46EC8E" w14:textId="77777777" w:rsidR="002F72D0" w:rsidRDefault="002F72D0" w:rsidP="007B5A07">
      <w:pPr>
        <w:pStyle w:val="IEEEParagraph"/>
        <w:rPr>
          <w:lang w:val="en-GB"/>
        </w:rPr>
      </w:pPr>
      <w:r>
        <w:rPr>
          <w:lang w:val="en-GB"/>
        </w:rPr>
        <w:t>Figures must</w:t>
      </w:r>
      <w:r w:rsidR="00425A6A">
        <w:rPr>
          <w:lang w:val="en-GB"/>
        </w:rPr>
        <w:t xml:space="preserve"> be numbered using Arabic numeral</w:t>
      </w:r>
      <w:r>
        <w:rPr>
          <w:lang w:val="en-GB"/>
        </w:rPr>
        <w:t>s.  Figure</w:t>
      </w:r>
      <w:r w:rsidRPr="005F0834">
        <w:rPr>
          <w:lang w:val="en-GB"/>
        </w:rPr>
        <w:t xml:space="preserve"> captions must be in 8 pt Regular </w:t>
      </w:r>
      <w:r>
        <w:rPr>
          <w:lang w:val="en-GB"/>
        </w:rPr>
        <w:t>font</w:t>
      </w:r>
      <w:r w:rsidRPr="005F0834">
        <w:rPr>
          <w:lang w:val="en-GB"/>
        </w:rPr>
        <w:t xml:space="preserve">. </w:t>
      </w:r>
      <w:r>
        <w:rPr>
          <w:lang w:val="en-GB"/>
        </w:rPr>
        <w:t xml:space="preserve"> Captions of a single line (e.g. Fig. 2) must be centered whereas multi-line captions must be justified (e.g. Fig. 1).  Captions with figure numbers must be placed after</w:t>
      </w:r>
      <w:r w:rsidRPr="005F0834">
        <w:rPr>
          <w:lang w:val="en-GB"/>
        </w:rPr>
        <w:t xml:space="preserve"> their associated </w:t>
      </w:r>
      <w:r>
        <w:rPr>
          <w:lang w:val="en-GB"/>
        </w:rPr>
        <w:t>figure</w:t>
      </w:r>
      <w:r w:rsidRPr="005F0834">
        <w:rPr>
          <w:lang w:val="en-GB"/>
        </w:rPr>
        <w:t>s, as shown</w:t>
      </w:r>
      <w:r>
        <w:rPr>
          <w:lang w:val="en-GB"/>
        </w:rPr>
        <w:t xml:space="preserve"> in</w:t>
      </w:r>
      <w:r w:rsidR="007B5A07">
        <w:rPr>
          <w:lang w:val="en-GB"/>
        </w:rPr>
        <w:t xml:space="preserve"> </w:t>
      </w:r>
      <w:r w:rsidR="003E3577">
        <w:rPr>
          <w:lang w:val="en-GB"/>
        </w:rPr>
        <w:t xml:space="preserve">    </w:t>
      </w:r>
      <w:r>
        <w:rPr>
          <w:lang w:val="en-GB"/>
        </w:rPr>
        <w:t>Fig. 1</w:t>
      </w:r>
      <w:r w:rsidRPr="005F0834">
        <w:rPr>
          <w:lang w:val="en-GB"/>
        </w:rPr>
        <w:t>.</w:t>
      </w:r>
    </w:p>
    <w:p w14:paraId="27EDDE53" w14:textId="2F2D5C40" w:rsidR="00DD71E8" w:rsidRDefault="0061417B" w:rsidP="00D36B52">
      <w:pPr>
        <w:pStyle w:val="IEEEFigure"/>
      </w:pPr>
      <w:r w:rsidRPr="001E2F0A">
        <w:rPr>
          <w:noProof/>
          <w:lang w:val="en-US" w:eastAsia="en-US"/>
        </w:rPr>
        <w:drawing>
          <wp:inline distT="0" distB="0" distL="0" distR="0" wp14:anchorId="6929D8AF" wp14:editId="3818EC48">
            <wp:extent cx="1628775" cy="23336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28775" cy="2333625"/>
                    </a:xfrm>
                    <a:prstGeom prst="rect">
                      <a:avLst/>
                    </a:prstGeom>
                    <a:noFill/>
                    <a:ln>
                      <a:noFill/>
                    </a:ln>
                  </pic:spPr>
                </pic:pic>
              </a:graphicData>
            </a:graphic>
          </wp:inline>
        </w:drawing>
      </w:r>
    </w:p>
    <w:p w14:paraId="6B76EEB7" w14:textId="77777777" w:rsidR="00EB0B63" w:rsidRDefault="001F47D2" w:rsidP="001F47D2">
      <w:pPr>
        <w:pStyle w:val="IEEEFigureCaptionSingle-Line"/>
      </w:pPr>
      <w:r>
        <w:t xml:space="preserve">Fig. </w:t>
      </w:r>
      <w:fldSimple w:instr=" SEQ Fig. \* ARABIC  \* MERGEFORMAT ">
        <w:r w:rsidR="00192BC7">
          <w:rPr>
            <w:noProof/>
          </w:rPr>
          <w:t>2</w:t>
        </w:r>
      </w:fldSimple>
      <w:r>
        <w:t xml:space="preserve">  </w:t>
      </w:r>
      <w:r w:rsidR="00510E95">
        <w:t>Example of an unacceptable low-resolution i</w:t>
      </w:r>
      <w:r w:rsidR="00EB0B63">
        <w:t>mage</w:t>
      </w:r>
    </w:p>
    <w:p w14:paraId="4CB0D725" w14:textId="77777777" w:rsidR="007B5A07" w:rsidRPr="007B5A07" w:rsidRDefault="007B5A07" w:rsidP="007B5A07">
      <w:pPr>
        <w:pStyle w:val="IEEEParagraph"/>
      </w:pPr>
    </w:p>
    <w:p w14:paraId="373A793D" w14:textId="13141131" w:rsidR="00EB0B63" w:rsidRDefault="0061417B" w:rsidP="00D36B52">
      <w:pPr>
        <w:pStyle w:val="IEEEFigure"/>
      </w:pPr>
      <w:r w:rsidRPr="001E2F0A">
        <w:rPr>
          <w:noProof/>
          <w:lang w:val="en-US" w:eastAsia="en-US"/>
        </w:rPr>
        <w:drawing>
          <wp:inline distT="0" distB="0" distL="0" distR="0" wp14:anchorId="056A92D6" wp14:editId="0A1642F9">
            <wp:extent cx="1533525" cy="2238375"/>
            <wp:effectExtent l="0" t="0" r="0" b="0"/>
            <wp:docPr id="3" name="Picture 3" descr="extracted_2_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xtracted_2_000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33525" cy="2238375"/>
                    </a:xfrm>
                    <a:prstGeom prst="rect">
                      <a:avLst/>
                    </a:prstGeom>
                    <a:noFill/>
                    <a:ln>
                      <a:noFill/>
                    </a:ln>
                  </pic:spPr>
                </pic:pic>
              </a:graphicData>
            </a:graphic>
          </wp:inline>
        </w:drawing>
      </w:r>
    </w:p>
    <w:p w14:paraId="5949E7FC" w14:textId="77777777" w:rsidR="00EB0B63" w:rsidRDefault="001F47D2" w:rsidP="001F47D2">
      <w:pPr>
        <w:pStyle w:val="IEEEFigureCaptionSingle-Line"/>
      </w:pPr>
      <w:r>
        <w:t xml:space="preserve">Fig. </w:t>
      </w:r>
      <w:fldSimple w:instr=" SEQ Fig. \* ARABIC  \* MERGEFORMAT ">
        <w:r w:rsidR="00192BC7">
          <w:rPr>
            <w:noProof/>
          </w:rPr>
          <w:t>3</w:t>
        </w:r>
      </w:fldSimple>
      <w:r>
        <w:t xml:space="preserve">  </w:t>
      </w:r>
      <w:r w:rsidR="00510E95">
        <w:t>Example of an image with acceptable r</w:t>
      </w:r>
      <w:r w:rsidR="00EB0B63">
        <w:t>esolution</w:t>
      </w:r>
    </w:p>
    <w:p w14:paraId="03558BB0" w14:textId="77777777" w:rsidR="007B5A07" w:rsidRDefault="007B5A07" w:rsidP="007B5A07">
      <w:pPr>
        <w:pStyle w:val="IEEEParagraph"/>
      </w:pPr>
    </w:p>
    <w:p w14:paraId="03DC89F3" w14:textId="77777777" w:rsidR="007B5A07" w:rsidRDefault="007B5A07" w:rsidP="00BF42B1">
      <w:pPr>
        <w:pStyle w:val="IEEEHeading2"/>
        <w:numPr>
          <w:ilvl w:val="0"/>
          <w:numId w:val="1"/>
        </w:numPr>
      </w:pPr>
      <w:r>
        <w:t>Table Captions</w:t>
      </w:r>
    </w:p>
    <w:p w14:paraId="3EA4ECCB" w14:textId="77777777" w:rsidR="007B5A07" w:rsidRPr="005F0834" w:rsidRDefault="007B5A07" w:rsidP="00624482">
      <w:pPr>
        <w:pStyle w:val="IEEEParagraph"/>
        <w:rPr>
          <w:lang w:val="en-GB"/>
        </w:rPr>
      </w:pPr>
      <w:r>
        <w:rPr>
          <w:lang w:val="en-GB"/>
        </w:rPr>
        <w:t xml:space="preserve">Tables must be numbered using uppercase Roman numerals.  </w:t>
      </w:r>
      <w:r w:rsidRPr="005F0834">
        <w:rPr>
          <w:lang w:val="en-GB"/>
        </w:rPr>
        <w:t>Table captions must be</w:t>
      </w:r>
      <w:r>
        <w:rPr>
          <w:lang w:val="en-GB"/>
        </w:rPr>
        <w:t xml:space="preserve"> centred and</w:t>
      </w:r>
      <w:r w:rsidRPr="005F0834">
        <w:rPr>
          <w:lang w:val="en-GB"/>
        </w:rPr>
        <w:t xml:space="preserve"> in 8 pt Regular font with Small Caps. </w:t>
      </w:r>
      <w:r>
        <w:rPr>
          <w:lang w:val="en-GB"/>
        </w:rPr>
        <w:t xml:space="preserve"> </w:t>
      </w:r>
      <w:r>
        <w:t xml:space="preserve">Every word in a table caption </w:t>
      </w:r>
      <w:r w:rsidRPr="005F6DC3">
        <w:t xml:space="preserve">must be </w:t>
      </w:r>
      <w:r>
        <w:t>capitalized except for short minor words as listed in Section III-B</w:t>
      </w:r>
      <w:r>
        <w:rPr>
          <w:lang w:val="en-GB"/>
        </w:rPr>
        <w:t xml:space="preserve">.  </w:t>
      </w:r>
      <w:r w:rsidRPr="005F0834">
        <w:rPr>
          <w:lang w:val="en-GB"/>
        </w:rPr>
        <w:t>Captions with table numbers must be placed before their associated tables, as shown in Table 1.</w:t>
      </w:r>
    </w:p>
    <w:p w14:paraId="581D0674" w14:textId="77777777" w:rsidR="00D377C8" w:rsidRDefault="00D377C8" w:rsidP="007B5A07">
      <w:pPr>
        <w:pStyle w:val="IEEEHeading2"/>
      </w:pPr>
      <w:r>
        <w:t>Page Numbers, Headers and Footers</w:t>
      </w:r>
    </w:p>
    <w:p w14:paraId="6C8D80C1" w14:textId="77777777" w:rsidR="00151B8E" w:rsidRDefault="00D377C8" w:rsidP="00151B8E">
      <w:pPr>
        <w:pStyle w:val="IEEEParagraph"/>
      </w:pPr>
      <w:r>
        <w:t>Page numbers, headers and footers must not be used.</w:t>
      </w:r>
    </w:p>
    <w:p w14:paraId="0B916C8B" w14:textId="77777777" w:rsidR="005B47D7" w:rsidRDefault="005B47D7" w:rsidP="00D377C8">
      <w:pPr>
        <w:pStyle w:val="IEEEHeading2"/>
      </w:pPr>
      <w:r>
        <w:t>Links and Bookmarks</w:t>
      </w:r>
    </w:p>
    <w:p w14:paraId="64FDD0DC" w14:textId="77777777" w:rsidR="005B47D7" w:rsidRDefault="005B47D7" w:rsidP="005B47D7">
      <w:pPr>
        <w:pStyle w:val="IEEEParagraph"/>
        <w:rPr>
          <w:lang w:val="en-US"/>
        </w:rPr>
      </w:pPr>
      <w:r w:rsidRPr="009A6C3F">
        <w:rPr>
          <w:lang w:val="en-US"/>
        </w:rPr>
        <w:t>All hypertext links and section bookmarks will be removed from papers during the processing of papers for publication.  If you need to refer to an Internet email add</w:t>
      </w:r>
      <w:r w:rsidR="00410A5D">
        <w:rPr>
          <w:lang w:val="en-US"/>
        </w:rPr>
        <w:t>ress</w:t>
      </w:r>
      <w:r w:rsidR="000B36A3">
        <w:rPr>
          <w:lang w:val="en-US"/>
        </w:rPr>
        <w:t xml:space="preserve"> or URL in your paper, you must </w:t>
      </w:r>
      <w:r w:rsidRPr="009A6C3F">
        <w:rPr>
          <w:lang w:val="en-US"/>
        </w:rPr>
        <w:t>type out the address or URL fully in Regular font.</w:t>
      </w:r>
    </w:p>
    <w:p w14:paraId="784262E2" w14:textId="77777777" w:rsidR="005B47D7" w:rsidRDefault="005B47D7" w:rsidP="001A6F47">
      <w:pPr>
        <w:pStyle w:val="IEEEHeading2"/>
        <w:numPr>
          <w:ilvl w:val="0"/>
          <w:numId w:val="0"/>
        </w:numPr>
      </w:pPr>
    </w:p>
    <w:p w14:paraId="25D86593" w14:textId="77777777" w:rsidR="001A6F47" w:rsidRPr="001A6F47" w:rsidRDefault="001A6F47" w:rsidP="001A6F47">
      <w:pPr>
        <w:pStyle w:val="IEEEParagraph"/>
      </w:pPr>
    </w:p>
    <w:p w14:paraId="79BD7A69" w14:textId="77777777" w:rsidR="0062033E" w:rsidRPr="00D434E0" w:rsidRDefault="0062033E" w:rsidP="0062033E">
      <w:pPr>
        <w:pStyle w:val="IEEEHeading1"/>
        <w:rPr>
          <w:b/>
          <w:lang w:val="en-US"/>
        </w:rPr>
      </w:pPr>
      <w:r w:rsidRPr="00D434E0">
        <w:rPr>
          <w:b/>
          <w:lang w:val="en-US"/>
        </w:rPr>
        <w:lastRenderedPageBreak/>
        <w:t>Conclusions</w:t>
      </w:r>
    </w:p>
    <w:p w14:paraId="750E0F51" w14:textId="77777777" w:rsidR="0062033E" w:rsidRDefault="00422EDB" w:rsidP="00502E89">
      <w:pPr>
        <w:pStyle w:val="IEEEParagraph"/>
        <w:rPr>
          <w:lang w:val="en-US"/>
        </w:rPr>
      </w:pPr>
      <w:r>
        <w:rPr>
          <w:lang w:val="en-US"/>
        </w:rPr>
        <w:t>A</w:t>
      </w:r>
      <w:r w:rsidR="00400C04" w:rsidRPr="00400C04">
        <w:rPr>
          <w:lang w:val="en-US"/>
        </w:rPr>
        <w:t xml:space="preserve"> conclusion may review the main points of the paper, do not replicate the abstract as the conclusion. A conclusion might elaborate on the importance of the work or suggest applications and extensions</w:t>
      </w:r>
      <w:r w:rsidR="0062033E">
        <w:rPr>
          <w:lang w:val="en-US"/>
        </w:rPr>
        <w:t>.</w:t>
      </w:r>
    </w:p>
    <w:p w14:paraId="376E9C53" w14:textId="77777777" w:rsidR="003950A4" w:rsidRPr="00D434E0" w:rsidRDefault="00CA4CE3" w:rsidP="000C013C">
      <w:pPr>
        <w:pStyle w:val="IEEEHeading1"/>
        <w:numPr>
          <w:ilvl w:val="0"/>
          <w:numId w:val="0"/>
        </w:numPr>
        <w:rPr>
          <w:b/>
          <w:lang w:val="en-US"/>
        </w:rPr>
      </w:pPr>
      <w:r w:rsidRPr="00D434E0">
        <w:rPr>
          <w:b/>
          <w:lang w:val="en-US"/>
        </w:rPr>
        <w:t>Acknowledg</w:t>
      </w:r>
      <w:r w:rsidR="00C902CD">
        <w:rPr>
          <w:b/>
          <w:lang w:val="en-US"/>
        </w:rPr>
        <w:t>e</w:t>
      </w:r>
      <w:r w:rsidRPr="00D434E0">
        <w:rPr>
          <w:b/>
          <w:lang w:val="en-US"/>
        </w:rPr>
        <w:t>ment</w:t>
      </w:r>
    </w:p>
    <w:p w14:paraId="296FE668" w14:textId="77777777" w:rsidR="00F96861" w:rsidRPr="00F96861" w:rsidRDefault="00F96861" w:rsidP="00F96861">
      <w:pPr>
        <w:pStyle w:val="IEEEParagraph"/>
        <w:rPr>
          <w:lang w:val="en-GB"/>
        </w:rPr>
      </w:pPr>
      <w:r w:rsidRPr="00F96861">
        <w:rPr>
          <w:lang w:val="en-GB"/>
        </w:rPr>
        <w:t>If any funding or institutional acknowledgments are required, please include them before the References section using the appropriate format.</w:t>
      </w:r>
    </w:p>
    <w:p w14:paraId="44E6FDD8" w14:textId="77777777" w:rsidR="00A9318B" w:rsidRDefault="00F96861" w:rsidP="00F96861">
      <w:pPr>
        <w:pStyle w:val="IEEEParagraph"/>
      </w:pPr>
      <w:r w:rsidRPr="00F96861">
        <w:rPr>
          <w:lang w:val="en-GB"/>
        </w:rPr>
        <w:t xml:space="preserve">Note: Do </w:t>
      </w:r>
      <w:r w:rsidRPr="008F58B1">
        <w:rPr>
          <w:b/>
          <w:bCs/>
          <w:lang w:val="en-GB"/>
        </w:rPr>
        <w:t>not</w:t>
      </w:r>
      <w:r w:rsidRPr="00F96861">
        <w:rPr>
          <w:lang w:val="en-GB"/>
        </w:rPr>
        <w:t xml:space="preserve"> place acknowledgments in the footer of the document</w:t>
      </w:r>
      <w:r w:rsidR="00D41EAF">
        <w:t>.</w:t>
      </w:r>
    </w:p>
    <w:p w14:paraId="6CA52E0B" w14:textId="77777777" w:rsidR="001928FB" w:rsidRPr="00D434E0" w:rsidRDefault="001928FB" w:rsidP="00F06A72">
      <w:pPr>
        <w:pStyle w:val="IEEEHeading1"/>
        <w:numPr>
          <w:ilvl w:val="0"/>
          <w:numId w:val="0"/>
        </w:numPr>
        <w:rPr>
          <w:szCs w:val="20"/>
        </w:rPr>
      </w:pPr>
      <w:r w:rsidRPr="00D434E0">
        <w:rPr>
          <w:szCs w:val="20"/>
        </w:rPr>
        <w:t>References</w:t>
      </w:r>
    </w:p>
    <w:p w14:paraId="17E44F63" w14:textId="77777777" w:rsidR="00400C04" w:rsidRPr="005A7985" w:rsidRDefault="00400C04" w:rsidP="00BF42B1">
      <w:pPr>
        <w:pStyle w:val="FigureCaption"/>
        <w:numPr>
          <w:ilvl w:val="0"/>
          <w:numId w:val="9"/>
        </w:numPr>
        <w:rPr>
          <w:bCs/>
          <w:sz w:val="18"/>
          <w:szCs w:val="18"/>
        </w:rPr>
      </w:pPr>
      <w:r w:rsidRPr="005A7985">
        <w:rPr>
          <w:bCs/>
          <w:sz w:val="18"/>
          <w:szCs w:val="18"/>
        </w:rPr>
        <w:t xml:space="preserve">S. Chen, B. Mulgrew, and P. M. Grant, “A clustering technique for digital communications channel equalization using radial basis function networks,” </w:t>
      </w:r>
      <w:r w:rsidRPr="005A7985">
        <w:rPr>
          <w:bCs/>
          <w:iCs/>
          <w:sz w:val="18"/>
          <w:szCs w:val="18"/>
        </w:rPr>
        <w:t>IEEE Trans. on Neural Networks</w:t>
      </w:r>
      <w:r w:rsidRPr="005A7985">
        <w:rPr>
          <w:bCs/>
          <w:sz w:val="18"/>
          <w:szCs w:val="18"/>
        </w:rPr>
        <w:t>, vol. 4, pp. 570-578, July 1993.</w:t>
      </w:r>
    </w:p>
    <w:p w14:paraId="2CC65851" w14:textId="77777777" w:rsidR="00400C04" w:rsidRPr="005A7985" w:rsidRDefault="00400C04" w:rsidP="00BF42B1">
      <w:pPr>
        <w:pStyle w:val="FigureCaption"/>
        <w:numPr>
          <w:ilvl w:val="0"/>
          <w:numId w:val="9"/>
        </w:numPr>
        <w:rPr>
          <w:bCs/>
          <w:sz w:val="18"/>
          <w:szCs w:val="18"/>
        </w:rPr>
      </w:pPr>
      <w:r w:rsidRPr="005A7985">
        <w:rPr>
          <w:bCs/>
          <w:sz w:val="18"/>
          <w:szCs w:val="18"/>
        </w:rPr>
        <w:t xml:space="preserve">J. U. Duncombe, “Infrared navigation—Part I: An assessment of feasibility,” </w:t>
      </w:r>
      <w:r w:rsidRPr="005A7985">
        <w:rPr>
          <w:bCs/>
          <w:iCs/>
          <w:sz w:val="18"/>
          <w:szCs w:val="18"/>
        </w:rPr>
        <w:t>IEEE Trans. Electron Devices</w:t>
      </w:r>
      <w:r w:rsidRPr="005A7985">
        <w:rPr>
          <w:bCs/>
          <w:sz w:val="18"/>
          <w:szCs w:val="18"/>
        </w:rPr>
        <w:t>, vol. ED-11, pp. 34-39, Jan. 1959.</w:t>
      </w:r>
    </w:p>
    <w:p w14:paraId="5036DC9D" w14:textId="77777777" w:rsidR="00400C04" w:rsidRPr="005A7985" w:rsidRDefault="00400C04" w:rsidP="00BF42B1">
      <w:pPr>
        <w:pStyle w:val="FigureCaption"/>
        <w:numPr>
          <w:ilvl w:val="0"/>
          <w:numId w:val="9"/>
        </w:numPr>
        <w:rPr>
          <w:bCs/>
          <w:sz w:val="18"/>
          <w:szCs w:val="18"/>
        </w:rPr>
      </w:pPr>
      <w:r w:rsidRPr="005A7985">
        <w:rPr>
          <w:bCs/>
          <w:sz w:val="18"/>
          <w:szCs w:val="18"/>
        </w:rPr>
        <w:t xml:space="preserve">C. Y. Lin, M. Wu, J. A. Bloom, I. J. Cox, and M. Miller, “Rotation, scale, and translation resilient public watermarking for images,” </w:t>
      </w:r>
      <w:r w:rsidRPr="005A7985">
        <w:rPr>
          <w:bCs/>
          <w:iCs/>
          <w:sz w:val="18"/>
          <w:szCs w:val="18"/>
        </w:rPr>
        <w:t>IEEE Trans. Image Process.</w:t>
      </w:r>
      <w:r w:rsidRPr="005A7985">
        <w:rPr>
          <w:bCs/>
          <w:sz w:val="18"/>
          <w:szCs w:val="18"/>
        </w:rPr>
        <w:t>, vol. 10, no. 5, pp. 767-782, May 2001.</w:t>
      </w:r>
    </w:p>
    <w:p w14:paraId="63BA4DEC" w14:textId="77777777" w:rsidR="00877D4C" w:rsidRPr="0003296C" w:rsidRDefault="00877D4C" w:rsidP="009926BC">
      <w:pPr>
        <w:pStyle w:val="IEEEReferenceItem"/>
        <w:numPr>
          <w:ilvl w:val="0"/>
          <w:numId w:val="0"/>
        </w:numPr>
      </w:pPr>
    </w:p>
    <w:sectPr w:rsidR="00877D4C" w:rsidRPr="0003296C" w:rsidSect="002B0DA5">
      <w:type w:val="continuous"/>
      <w:pgSz w:w="11906" w:h="16838"/>
      <w:pgMar w:top="1440" w:right="1440" w:bottom="1440" w:left="1440" w:header="709" w:footer="709" w:gutter="0"/>
      <w:cols w:space="23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406C4D" w14:textId="77777777" w:rsidR="003B6B3B" w:rsidRDefault="003B6B3B" w:rsidP="002B0DA5">
      <w:r>
        <w:separator/>
      </w:r>
    </w:p>
  </w:endnote>
  <w:endnote w:type="continuationSeparator" w:id="0">
    <w:p w14:paraId="74703541" w14:textId="77777777" w:rsidR="003B6B3B" w:rsidRDefault="003B6B3B" w:rsidP="002B0D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EFD70D" w14:textId="77777777" w:rsidR="003B6B3B" w:rsidRDefault="003B6B3B" w:rsidP="002B0DA5">
      <w:r>
        <w:separator/>
      </w:r>
    </w:p>
  </w:footnote>
  <w:footnote w:type="continuationSeparator" w:id="0">
    <w:p w14:paraId="5CCC2EEA" w14:textId="77777777" w:rsidR="003B6B3B" w:rsidRDefault="003B6B3B" w:rsidP="002B0D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FAD67" w14:textId="77777777" w:rsidR="00881EB2" w:rsidRPr="0033705B" w:rsidRDefault="00881EB2" w:rsidP="004F322C">
    <w:pPr>
      <w:pStyle w:val="Stylepapertitle14ptBold"/>
      <w:jc w:val="left"/>
      <w:rPr>
        <w:b w:val="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2" w15:restartNumberingAfterBreak="0">
    <w:nsid w:val="328273D7"/>
    <w:multiLevelType w:val="multilevel"/>
    <w:tmpl w:val="9C8E938C"/>
    <w:numStyleLink w:val="IEEEBullet1"/>
  </w:abstractNum>
  <w:abstractNum w:abstractNumId="3"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4"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 w15:restartNumberingAfterBreak="0">
    <w:nsid w:val="50232215"/>
    <w:multiLevelType w:val="multilevel"/>
    <w:tmpl w:val="3D5EA5BC"/>
    <w:lvl w:ilvl="0">
      <w:start w:val="1"/>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6A7F4B21"/>
    <w:multiLevelType w:val="multilevel"/>
    <w:tmpl w:val="9C62DC70"/>
    <w:lvl w:ilvl="0">
      <w:start w:val="1"/>
      <w:numFmt w:val="decimal"/>
      <w:pStyle w:val="IEEEHeading3"/>
      <w:suff w:val="nothing"/>
      <w:lvlText w:val="%1)  "/>
      <w:lvlJc w:val="left"/>
      <w:pPr>
        <w:ind w:left="0" w:firstLine="0"/>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num w:numId="1">
    <w:abstractNumId w:val="5"/>
  </w:num>
  <w:num w:numId="2">
    <w:abstractNumId w:val="6"/>
  </w:num>
  <w:num w:numId="3">
    <w:abstractNumId w:val="5"/>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2"/>
  </w:num>
  <w:num w:numId="7">
    <w:abstractNumId w:val="0"/>
  </w:num>
  <w:num w:numId="8">
    <w:abstractNumId w:val="1"/>
  </w:num>
  <w:num w:numId="9">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AU" w:vendorID="64" w:dllVersion="131078" w:nlCheck="1" w:checkStyle="1"/>
  <w:activeWritingStyle w:appName="MSWord" w:lang="en-GB" w:vendorID="64" w:dllVersion="131078" w:nlCheck="1" w:checkStyle="1"/>
  <w:activeWritingStyle w:appName="MSWord" w:lang="en-US" w:vendorID="64" w:dllVersion="131078" w:nlCheck="1" w:checkStyle="1"/>
  <w:activeWritingStyle w:appName="MSWord" w:lang="en-AU" w:vendorID="64" w:dllVersion="4096" w:nlCheck="1" w:checkStyle="0"/>
  <w:activeWritingStyle w:appName="MSWord" w:lang="en-GB" w:vendorID="64" w:dllVersion="4096" w:nlCheck="1" w:checkStyle="0"/>
  <w:activeWritingStyle w:appName="MSWord" w:lang="en-US"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FBB"/>
    <w:rsid w:val="000002E1"/>
    <w:rsid w:val="00012EED"/>
    <w:rsid w:val="00017719"/>
    <w:rsid w:val="00027F1D"/>
    <w:rsid w:val="0003296C"/>
    <w:rsid w:val="00054421"/>
    <w:rsid w:val="00062E46"/>
    <w:rsid w:val="000705C9"/>
    <w:rsid w:val="00074AC8"/>
    <w:rsid w:val="00081408"/>
    <w:rsid w:val="00081EBE"/>
    <w:rsid w:val="00086EDC"/>
    <w:rsid w:val="00094973"/>
    <w:rsid w:val="000B36A3"/>
    <w:rsid w:val="000C013C"/>
    <w:rsid w:val="000E3F84"/>
    <w:rsid w:val="001056DF"/>
    <w:rsid w:val="00114025"/>
    <w:rsid w:val="001160D2"/>
    <w:rsid w:val="001348A5"/>
    <w:rsid w:val="00151B8E"/>
    <w:rsid w:val="001563CA"/>
    <w:rsid w:val="00182170"/>
    <w:rsid w:val="001928FB"/>
    <w:rsid w:val="00192BC7"/>
    <w:rsid w:val="001A50EA"/>
    <w:rsid w:val="001A6F47"/>
    <w:rsid w:val="001E2F0A"/>
    <w:rsid w:val="001F16CD"/>
    <w:rsid w:val="001F47D2"/>
    <w:rsid w:val="0022285A"/>
    <w:rsid w:val="00224C61"/>
    <w:rsid w:val="002367D7"/>
    <w:rsid w:val="0027227B"/>
    <w:rsid w:val="00273AC7"/>
    <w:rsid w:val="00273D2C"/>
    <w:rsid w:val="00285ECD"/>
    <w:rsid w:val="00290E1B"/>
    <w:rsid w:val="00291B17"/>
    <w:rsid w:val="002A6742"/>
    <w:rsid w:val="002B0DA5"/>
    <w:rsid w:val="002C1A7F"/>
    <w:rsid w:val="002C4239"/>
    <w:rsid w:val="002C559D"/>
    <w:rsid w:val="002D2D42"/>
    <w:rsid w:val="002D7F8E"/>
    <w:rsid w:val="002F72D0"/>
    <w:rsid w:val="003003AB"/>
    <w:rsid w:val="00311C49"/>
    <w:rsid w:val="0032119E"/>
    <w:rsid w:val="00321304"/>
    <w:rsid w:val="00331F84"/>
    <w:rsid w:val="00371689"/>
    <w:rsid w:val="003950A4"/>
    <w:rsid w:val="003B6B3B"/>
    <w:rsid w:val="003C2C56"/>
    <w:rsid w:val="003E3577"/>
    <w:rsid w:val="003E3B04"/>
    <w:rsid w:val="003F3A61"/>
    <w:rsid w:val="00400C04"/>
    <w:rsid w:val="00410A5D"/>
    <w:rsid w:val="00414909"/>
    <w:rsid w:val="00422EDB"/>
    <w:rsid w:val="00425A6A"/>
    <w:rsid w:val="00426FBB"/>
    <w:rsid w:val="00467802"/>
    <w:rsid w:val="0047429A"/>
    <w:rsid w:val="0048374C"/>
    <w:rsid w:val="0048771D"/>
    <w:rsid w:val="004A6605"/>
    <w:rsid w:val="004C45FA"/>
    <w:rsid w:val="004E1BD8"/>
    <w:rsid w:val="004E452A"/>
    <w:rsid w:val="004E78E3"/>
    <w:rsid w:val="004F322C"/>
    <w:rsid w:val="004F63D3"/>
    <w:rsid w:val="005004BF"/>
    <w:rsid w:val="00502E89"/>
    <w:rsid w:val="00510E95"/>
    <w:rsid w:val="00517A96"/>
    <w:rsid w:val="00527D56"/>
    <w:rsid w:val="0053221F"/>
    <w:rsid w:val="00536FAE"/>
    <w:rsid w:val="00542C85"/>
    <w:rsid w:val="00553510"/>
    <w:rsid w:val="00554186"/>
    <w:rsid w:val="00585769"/>
    <w:rsid w:val="00591130"/>
    <w:rsid w:val="00592934"/>
    <w:rsid w:val="005A3F28"/>
    <w:rsid w:val="005A40BE"/>
    <w:rsid w:val="005B13E2"/>
    <w:rsid w:val="005B47D7"/>
    <w:rsid w:val="005C018C"/>
    <w:rsid w:val="005C54AC"/>
    <w:rsid w:val="005C5526"/>
    <w:rsid w:val="005C5966"/>
    <w:rsid w:val="005C62C6"/>
    <w:rsid w:val="005D7B9E"/>
    <w:rsid w:val="005F0834"/>
    <w:rsid w:val="005F6DC3"/>
    <w:rsid w:val="00601A8E"/>
    <w:rsid w:val="0061417B"/>
    <w:rsid w:val="0062033E"/>
    <w:rsid w:val="00624482"/>
    <w:rsid w:val="0064799C"/>
    <w:rsid w:val="00654156"/>
    <w:rsid w:val="00683936"/>
    <w:rsid w:val="006B47CA"/>
    <w:rsid w:val="006C7AAA"/>
    <w:rsid w:val="006D1C2A"/>
    <w:rsid w:val="006D264F"/>
    <w:rsid w:val="006E2A8D"/>
    <w:rsid w:val="006E7574"/>
    <w:rsid w:val="00703430"/>
    <w:rsid w:val="007069BE"/>
    <w:rsid w:val="00710C90"/>
    <w:rsid w:val="00745C86"/>
    <w:rsid w:val="007614CC"/>
    <w:rsid w:val="00764603"/>
    <w:rsid w:val="0076604D"/>
    <w:rsid w:val="00790909"/>
    <w:rsid w:val="007B136F"/>
    <w:rsid w:val="007B5A07"/>
    <w:rsid w:val="007D3E71"/>
    <w:rsid w:val="007E5D6A"/>
    <w:rsid w:val="007E645D"/>
    <w:rsid w:val="007F75CA"/>
    <w:rsid w:val="00821E08"/>
    <w:rsid w:val="0083398A"/>
    <w:rsid w:val="00834EFD"/>
    <w:rsid w:val="00844B24"/>
    <w:rsid w:val="0084515F"/>
    <w:rsid w:val="0085092D"/>
    <w:rsid w:val="0086111D"/>
    <w:rsid w:val="00877D4C"/>
    <w:rsid w:val="00881EB2"/>
    <w:rsid w:val="00883903"/>
    <w:rsid w:val="00895A1E"/>
    <w:rsid w:val="0089763B"/>
    <w:rsid w:val="008B6AE3"/>
    <w:rsid w:val="008D1045"/>
    <w:rsid w:val="008E5996"/>
    <w:rsid w:val="008F44F6"/>
    <w:rsid w:val="008F58B1"/>
    <w:rsid w:val="00901AE1"/>
    <w:rsid w:val="009205B4"/>
    <w:rsid w:val="00955B59"/>
    <w:rsid w:val="00992262"/>
    <w:rsid w:val="009926BC"/>
    <w:rsid w:val="009A4319"/>
    <w:rsid w:val="009A6C3F"/>
    <w:rsid w:val="009B73F2"/>
    <w:rsid w:val="009C12BD"/>
    <w:rsid w:val="009C50FE"/>
    <w:rsid w:val="009E0231"/>
    <w:rsid w:val="00A03E75"/>
    <w:rsid w:val="00A32BFA"/>
    <w:rsid w:val="00A45FCE"/>
    <w:rsid w:val="00A52A07"/>
    <w:rsid w:val="00A75671"/>
    <w:rsid w:val="00A773CC"/>
    <w:rsid w:val="00A859CB"/>
    <w:rsid w:val="00A9318B"/>
    <w:rsid w:val="00A94AC1"/>
    <w:rsid w:val="00AB18B7"/>
    <w:rsid w:val="00AC1973"/>
    <w:rsid w:val="00AD335D"/>
    <w:rsid w:val="00AE3C3E"/>
    <w:rsid w:val="00AF792B"/>
    <w:rsid w:val="00B55D5E"/>
    <w:rsid w:val="00B94516"/>
    <w:rsid w:val="00BB2855"/>
    <w:rsid w:val="00BD19C1"/>
    <w:rsid w:val="00BD25B8"/>
    <w:rsid w:val="00BE6F61"/>
    <w:rsid w:val="00BF42B1"/>
    <w:rsid w:val="00C012E1"/>
    <w:rsid w:val="00C06BB4"/>
    <w:rsid w:val="00C10D20"/>
    <w:rsid w:val="00C12E0C"/>
    <w:rsid w:val="00C21916"/>
    <w:rsid w:val="00C32D49"/>
    <w:rsid w:val="00C457CA"/>
    <w:rsid w:val="00C57FB7"/>
    <w:rsid w:val="00C65F3F"/>
    <w:rsid w:val="00C71728"/>
    <w:rsid w:val="00C72414"/>
    <w:rsid w:val="00C8667B"/>
    <w:rsid w:val="00C902CD"/>
    <w:rsid w:val="00CA4CE3"/>
    <w:rsid w:val="00CD4F3F"/>
    <w:rsid w:val="00CE3D45"/>
    <w:rsid w:val="00D015F0"/>
    <w:rsid w:val="00D023DA"/>
    <w:rsid w:val="00D311F8"/>
    <w:rsid w:val="00D31D2B"/>
    <w:rsid w:val="00D36B52"/>
    <w:rsid w:val="00D377C8"/>
    <w:rsid w:val="00D41274"/>
    <w:rsid w:val="00D41EAF"/>
    <w:rsid w:val="00D434E0"/>
    <w:rsid w:val="00D43BF3"/>
    <w:rsid w:val="00D47F83"/>
    <w:rsid w:val="00D767BB"/>
    <w:rsid w:val="00D939B0"/>
    <w:rsid w:val="00DB16E0"/>
    <w:rsid w:val="00DB2DF9"/>
    <w:rsid w:val="00DB7E63"/>
    <w:rsid w:val="00DC2055"/>
    <w:rsid w:val="00DD71E8"/>
    <w:rsid w:val="00DD7F83"/>
    <w:rsid w:val="00E0641E"/>
    <w:rsid w:val="00E06664"/>
    <w:rsid w:val="00E304BC"/>
    <w:rsid w:val="00E32853"/>
    <w:rsid w:val="00E401F8"/>
    <w:rsid w:val="00E46425"/>
    <w:rsid w:val="00E47D0E"/>
    <w:rsid w:val="00E60A97"/>
    <w:rsid w:val="00E65018"/>
    <w:rsid w:val="00E83AB5"/>
    <w:rsid w:val="00E94339"/>
    <w:rsid w:val="00E97563"/>
    <w:rsid w:val="00EB0B63"/>
    <w:rsid w:val="00EC265C"/>
    <w:rsid w:val="00ED61CB"/>
    <w:rsid w:val="00F05DDD"/>
    <w:rsid w:val="00F06A72"/>
    <w:rsid w:val="00F136F0"/>
    <w:rsid w:val="00F20BBB"/>
    <w:rsid w:val="00F43BD8"/>
    <w:rsid w:val="00F562F3"/>
    <w:rsid w:val="00F74B89"/>
    <w:rsid w:val="00F75133"/>
    <w:rsid w:val="00F75A6C"/>
    <w:rsid w:val="00F76DA6"/>
    <w:rsid w:val="00F96861"/>
    <w:rsid w:val="00FA3899"/>
    <w:rsid w:val="00FA4909"/>
    <w:rsid w:val="00FA6751"/>
    <w:rsid w:val="00FB1048"/>
    <w:rsid w:val="00FB62C4"/>
    <w:rsid w:val="00FB7701"/>
    <w:rsid w:val="00FD1AC5"/>
    <w:rsid w:val="00FD5CF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49"/>
    <o:shapelayout v:ext="edit">
      <o:idmap v:ext="edit" data="1"/>
    </o:shapelayout>
  </w:shapeDefaults>
  <w:decimalSymbol w:val="."/>
  <w:listSeparator w:val=","/>
  <w14:docId w14:val="5B3D501B"/>
  <w15:chartTrackingRefBased/>
  <w15:docId w15:val="{4F9C2B65-E04D-4A50-B387-50AF93593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IN" w:eastAsia="en-I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52A07"/>
    <w:rPr>
      <w:sz w:val="24"/>
      <w:szCs w:val="24"/>
      <w:lang w:val="en-AU"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8"/>
      </w:numPr>
      <w:spacing w:before="240" w:after="60"/>
      <w:outlineLvl w:val="2"/>
    </w:pPr>
    <w:rPr>
      <w:rFonts w:ascii="Arial" w:hAnsi="Arial" w:cs="Arial"/>
      <w:b/>
      <w:b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81EBE"/>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081EBE"/>
    <w:pPr>
      <w:spacing w:after="60"/>
      <w:jc w:val="center"/>
    </w:pPr>
    <w:rPr>
      <w:rFonts w:eastAsia="Times New Roman"/>
      <w:i/>
      <w:sz w:val="20"/>
      <w:lang w:val="en-GB" w:eastAsia="en-GB"/>
    </w:rPr>
  </w:style>
  <w:style w:type="paragraph" w:customStyle="1" w:styleId="IEEEHeading2">
    <w:name w:val="IEEE Heading 2"/>
    <w:basedOn w:val="Normal"/>
    <w:next w:val="IEEEParagraph"/>
    <w:rsid w:val="00273D2C"/>
    <w:pPr>
      <w:numPr>
        <w:numId w:val="3"/>
      </w:numPr>
      <w:adjustRightInd w:val="0"/>
      <w:snapToGrid w:val="0"/>
      <w:spacing w:before="150" w:after="60"/>
      <w:ind w:left="289" w:hanging="289"/>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rPr>
      <w:sz w:val="20"/>
    </w:rPr>
  </w:style>
  <w:style w:type="paragraph" w:customStyle="1" w:styleId="IEEEHeading1">
    <w:name w:val="IEEE Heading 1"/>
    <w:basedOn w:val="Normal"/>
    <w:next w:val="IEEEParagraph"/>
    <w:rsid w:val="00273D2C"/>
    <w:pPr>
      <w:numPr>
        <w:numId w:val="7"/>
      </w:numPr>
      <w:adjustRightInd w:val="0"/>
      <w:snapToGrid w:val="0"/>
      <w:spacing w:before="180" w:after="60"/>
      <w:ind w:left="289" w:hanging="289"/>
      <w:jc w:val="center"/>
    </w:pPr>
    <w:rPr>
      <w:smallCaps/>
      <w:sz w:val="20"/>
    </w:rPr>
  </w:style>
  <w:style w:type="table" w:styleId="TableGrid">
    <w:name w:val="Table Grid"/>
    <w:basedOn w:val="TableNormal"/>
    <w:rsid w:val="00A03E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pPr>
      <w:numPr>
        <w:numId w:val="5"/>
      </w:numPr>
    </w:p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Cs w:val="24"/>
      <w:lang w:val="en-AU" w:eastAsia="zh-CN" w:bidi="ar-SA"/>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8"/>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paragraph" w:styleId="Header">
    <w:name w:val="header"/>
    <w:basedOn w:val="Normal"/>
    <w:link w:val="HeaderChar"/>
    <w:rsid w:val="002B0DA5"/>
    <w:pPr>
      <w:tabs>
        <w:tab w:val="center" w:pos="4680"/>
        <w:tab w:val="right" w:pos="9360"/>
      </w:tabs>
    </w:pPr>
  </w:style>
  <w:style w:type="character" w:customStyle="1" w:styleId="HeaderChar">
    <w:name w:val="Header Char"/>
    <w:link w:val="Header"/>
    <w:rsid w:val="002B0DA5"/>
    <w:rPr>
      <w:sz w:val="24"/>
      <w:szCs w:val="24"/>
      <w:lang w:val="en-AU" w:eastAsia="zh-CN"/>
    </w:rPr>
  </w:style>
  <w:style w:type="paragraph" w:styleId="Footer">
    <w:name w:val="footer"/>
    <w:basedOn w:val="Normal"/>
    <w:link w:val="FooterChar"/>
    <w:uiPriority w:val="99"/>
    <w:rsid w:val="002B0DA5"/>
    <w:pPr>
      <w:tabs>
        <w:tab w:val="center" w:pos="4680"/>
        <w:tab w:val="right" w:pos="9360"/>
      </w:tabs>
    </w:pPr>
  </w:style>
  <w:style w:type="character" w:customStyle="1" w:styleId="FooterChar">
    <w:name w:val="Footer Char"/>
    <w:link w:val="Footer"/>
    <w:uiPriority w:val="99"/>
    <w:rsid w:val="002B0DA5"/>
    <w:rPr>
      <w:sz w:val="24"/>
      <w:szCs w:val="24"/>
      <w:lang w:val="en-AU" w:eastAsia="zh-CN"/>
    </w:rPr>
  </w:style>
  <w:style w:type="paragraph" w:customStyle="1" w:styleId="Stylepapertitle14ptBold">
    <w:name w:val="Style paper title + 14 pt Bold"/>
    <w:basedOn w:val="Normal"/>
    <w:rsid w:val="00881EB2"/>
    <w:pPr>
      <w:spacing w:after="120"/>
      <w:jc w:val="center"/>
    </w:pPr>
    <w:rPr>
      <w:rFonts w:eastAsia="MS Mincho"/>
      <w:b/>
      <w:bCs/>
      <w:noProof/>
      <w:sz w:val="28"/>
      <w:szCs w:val="28"/>
      <w:lang w:val="en-US" w:eastAsia="en-US"/>
    </w:rPr>
  </w:style>
  <w:style w:type="paragraph" w:customStyle="1" w:styleId="References">
    <w:name w:val="References"/>
    <w:basedOn w:val="Normal"/>
    <w:rsid w:val="00400C04"/>
    <w:pPr>
      <w:numPr>
        <w:numId w:val="9"/>
      </w:numPr>
      <w:autoSpaceDE w:val="0"/>
      <w:autoSpaceDN w:val="0"/>
      <w:jc w:val="both"/>
    </w:pPr>
    <w:rPr>
      <w:rFonts w:eastAsia="PMingLiU"/>
      <w:sz w:val="16"/>
      <w:szCs w:val="16"/>
      <w:lang w:val="en-US" w:eastAsia="en-US"/>
    </w:rPr>
  </w:style>
  <w:style w:type="paragraph" w:customStyle="1" w:styleId="FigureCaption">
    <w:name w:val="Figure Caption"/>
    <w:basedOn w:val="Normal"/>
    <w:rsid w:val="00400C04"/>
    <w:pPr>
      <w:autoSpaceDE w:val="0"/>
      <w:autoSpaceDN w:val="0"/>
      <w:jc w:val="both"/>
    </w:pPr>
    <w:rPr>
      <w:rFonts w:eastAsia="PMingLiU"/>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1229</Words>
  <Characters>7009</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IEEE Paper Template in A4 (V1)</vt:lpstr>
    </vt:vector>
  </TitlesOfParts>
  <Company/>
  <LinksUpToDate>false</LinksUpToDate>
  <CharactersWithSpaces>8222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IEEE Paper Template in A4 (V1)</dc:title>
  <dc:subject/>
  <dc:creator>Causal Productions</dc:creator>
  <cp:keywords/>
  <cp:lastModifiedBy>PARTHIBAN S</cp:lastModifiedBy>
  <cp:revision>2</cp:revision>
  <cp:lastPrinted>2006-09-01T14:48:00Z</cp:lastPrinted>
  <dcterms:created xsi:type="dcterms:W3CDTF">2025-05-19T07:22:00Z</dcterms:created>
  <dcterms:modified xsi:type="dcterms:W3CDTF">2025-05-19T07:22:00Z</dcterms:modified>
</cp:coreProperties>
</file>